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C8979" w14:textId="60E5618E" w:rsidR="004660A0" w:rsidRPr="00B37AC0" w:rsidRDefault="004660A0" w:rsidP="004660A0">
      <w:pPr>
        <w:widowControl w:val="0"/>
        <w:tabs>
          <w:tab w:val="left" w:pos="1701"/>
          <w:tab w:val="right" w:pos="9923"/>
        </w:tabs>
        <w:spacing w:before="120" w:after="0"/>
        <w:rPr>
          <w:rFonts w:ascii="Arial" w:eastAsia="MS Mincho" w:hAnsi="Arial" w:cs="Arial"/>
          <w:b/>
          <w:sz w:val="24"/>
          <w:szCs w:val="24"/>
          <w:lang w:eastAsia="en-GB"/>
        </w:rPr>
      </w:pPr>
      <w:bookmarkStart w:id="0" w:name="_Hlk54358636"/>
      <w:r w:rsidRPr="00B37AC0">
        <w:rPr>
          <w:rFonts w:ascii="Arial" w:eastAsia="MS Mincho" w:hAnsi="Arial" w:cs="Arial"/>
          <w:b/>
          <w:sz w:val="24"/>
          <w:szCs w:val="24"/>
          <w:lang w:eastAsia="en-GB"/>
        </w:rPr>
        <w:t>3GPP TSG-RAN WG2 Meeting #111 electronic</w:t>
      </w:r>
      <w:r w:rsidRPr="00B37AC0">
        <w:rPr>
          <w:rFonts w:ascii="Arial" w:eastAsia="MS Mincho" w:hAnsi="Arial" w:cs="Arial"/>
          <w:b/>
          <w:sz w:val="24"/>
          <w:szCs w:val="24"/>
          <w:lang w:eastAsia="en-GB"/>
        </w:rPr>
        <w:tab/>
      </w:r>
      <w:r w:rsidR="00B97836" w:rsidRPr="00B97836">
        <w:rPr>
          <w:rFonts w:ascii="Arial" w:eastAsia="MS Mincho" w:hAnsi="Arial" w:cs="Arial"/>
          <w:b/>
          <w:sz w:val="24"/>
          <w:szCs w:val="24"/>
          <w:lang w:eastAsia="en-GB"/>
        </w:rPr>
        <w:t>R2-2010656</w:t>
      </w:r>
    </w:p>
    <w:p w14:paraId="6072C763" w14:textId="41B4BB9C" w:rsidR="004660A0" w:rsidRPr="00B37AC0" w:rsidRDefault="00B3381D" w:rsidP="004660A0">
      <w:pPr>
        <w:widowControl w:val="0"/>
        <w:tabs>
          <w:tab w:val="left" w:pos="1701"/>
          <w:tab w:val="right" w:pos="9923"/>
        </w:tabs>
        <w:spacing w:before="120" w:after="0"/>
        <w:rPr>
          <w:rFonts w:ascii="Arial" w:eastAsia="MS Mincho" w:hAnsi="Arial" w:cs="Arial"/>
          <w:b/>
          <w:sz w:val="24"/>
          <w:szCs w:val="24"/>
          <w:lang w:eastAsia="en-GB"/>
        </w:rPr>
      </w:pPr>
      <w:r>
        <w:rPr>
          <w:rFonts w:ascii="Arial" w:hAnsi="Arial" w:cs="Arial"/>
          <w:b/>
          <w:sz w:val="24"/>
          <w:szCs w:val="24"/>
          <w:lang w:val="de-DE" w:eastAsia="zh-CN"/>
        </w:rPr>
        <w:t>Online, November 2nd - 13th, 2020</w:t>
      </w:r>
      <w:r w:rsidR="00387F54">
        <w:rPr>
          <w:rFonts w:ascii="Arial" w:hAnsi="Arial" w:cs="Arial"/>
          <w:b/>
          <w:sz w:val="24"/>
          <w:szCs w:val="24"/>
          <w:lang w:val="de-DE" w:eastAsia="zh-CN"/>
        </w:rPr>
        <w:t xml:space="preserve">                                                </w:t>
      </w:r>
    </w:p>
    <w:bookmarkEnd w:id="0"/>
    <w:p w14:paraId="49379CFB" w14:textId="77777777" w:rsidR="00CD4C7B" w:rsidRPr="00B37AC0" w:rsidRDefault="00CD4C7B" w:rsidP="00CD4C7B">
      <w:pPr>
        <w:pStyle w:val="a3"/>
        <w:rPr>
          <w:rFonts w:cs="Arial"/>
          <w:bCs/>
          <w:noProof w:val="0"/>
          <w:sz w:val="24"/>
        </w:rPr>
      </w:pPr>
    </w:p>
    <w:p w14:paraId="758E2B30" w14:textId="08B6CFE4" w:rsidR="00CD4C7B" w:rsidRPr="00B37AC0" w:rsidRDefault="00CD4C7B" w:rsidP="00CD4C7B">
      <w:pPr>
        <w:pStyle w:val="CRCoverPage"/>
        <w:tabs>
          <w:tab w:val="left" w:pos="1985"/>
        </w:tabs>
        <w:rPr>
          <w:rFonts w:eastAsia="宋体" w:cs="Arial"/>
          <w:b/>
          <w:bCs/>
          <w:sz w:val="24"/>
          <w:lang w:eastAsia="zh-CN"/>
        </w:rPr>
      </w:pPr>
      <w:r w:rsidRPr="00B37AC0">
        <w:rPr>
          <w:rFonts w:cs="Arial"/>
          <w:b/>
          <w:bCs/>
          <w:sz w:val="24"/>
        </w:rPr>
        <w:t>Agenda item:</w:t>
      </w:r>
      <w:r w:rsidRPr="00B37AC0">
        <w:rPr>
          <w:rFonts w:cs="Arial"/>
          <w:b/>
          <w:bCs/>
          <w:sz w:val="24"/>
        </w:rPr>
        <w:tab/>
      </w:r>
      <w:r w:rsidR="00962FF8">
        <w:rPr>
          <w:rFonts w:cs="Arial"/>
          <w:b/>
          <w:bCs/>
          <w:sz w:val="24"/>
        </w:rPr>
        <w:t>6.10.2</w:t>
      </w:r>
    </w:p>
    <w:p w14:paraId="6A1BC0C1" w14:textId="7E3667EB" w:rsidR="00CD4C7B" w:rsidRPr="00B37AC0" w:rsidRDefault="00CD4C7B" w:rsidP="00CD4C7B">
      <w:pPr>
        <w:tabs>
          <w:tab w:val="left" w:pos="1985"/>
        </w:tabs>
        <w:ind w:left="1985" w:hanging="1985"/>
        <w:rPr>
          <w:rFonts w:ascii="Arial" w:hAnsi="Arial" w:cs="Arial"/>
          <w:b/>
          <w:bCs/>
          <w:sz w:val="24"/>
        </w:rPr>
      </w:pPr>
      <w:r w:rsidRPr="00B37AC0">
        <w:rPr>
          <w:rFonts w:ascii="Arial" w:hAnsi="Arial" w:cs="Arial"/>
          <w:b/>
          <w:bCs/>
          <w:sz w:val="24"/>
        </w:rPr>
        <w:t>Source:</w:t>
      </w:r>
      <w:r w:rsidRPr="00B37AC0">
        <w:rPr>
          <w:rFonts w:ascii="Arial" w:hAnsi="Arial" w:cs="Arial"/>
          <w:b/>
          <w:bCs/>
          <w:sz w:val="24"/>
        </w:rPr>
        <w:tab/>
      </w:r>
      <w:r w:rsidR="009B05FC" w:rsidRPr="00B37AC0">
        <w:rPr>
          <w:rFonts w:ascii="Arial" w:hAnsi="Arial" w:cs="Arial"/>
          <w:b/>
          <w:bCs/>
          <w:sz w:val="24"/>
        </w:rPr>
        <w:t>CMCC</w:t>
      </w:r>
    </w:p>
    <w:p w14:paraId="45BE90BE" w14:textId="1F8F7512" w:rsidR="00CD4C7B" w:rsidRPr="00B37AC0" w:rsidRDefault="00CD4C7B" w:rsidP="00CD4C7B">
      <w:pPr>
        <w:ind w:left="1985" w:hanging="1985"/>
        <w:rPr>
          <w:rFonts w:ascii="Arial" w:hAnsi="Arial" w:cs="Arial"/>
          <w:b/>
          <w:bCs/>
          <w:sz w:val="24"/>
        </w:rPr>
      </w:pPr>
      <w:r w:rsidRPr="00B37AC0">
        <w:rPr>
          <w:rFonts w:ascii="Arial" w:hAnsi="Arial" w:cs="Arial"/>
          <w:b/>
          <w:bCs/>
          <w:sz w:val="24"/>
        </w:rPr>
        <w:t>Title:</w:t>
      </w:r>
      <w:r w:rsidRPr="00B37AC0">
        <w:rPr>
          <w:rFonts w:ascii="Arial" w:hAnsi="Arial" w:cs="Arial"/>
          <w:b/>
          <w:bCs/>
          <w:sz w:val="24"/>
        </w:rPr>
        <w:tab/>
      </w:r>
      <w:r w:rsidR="00DD1D5E">
        <w:rPr>
          <w:rFonts w:ascii="Arial" w:hAnsi="Arial" w:cs="Arial"/>
          <w:b/>
          <w:bCs/>
          <w:sz w:val="24"/>
        </w:rPr>
        <w:t xml:space="preserve">Introduction of </w:t>
      </w:r>
      <w:r w:rsidR="00B97836">
        <w:rPr>
          <w:rFonts w:ascii="Arial" w:hAnsi="Arial" w:cs="Arial"/>
          <w:b/>
          <w:bCs/>
          <w:sz w:val="24"/>
        </w:rPr>
        <w:t>MIMO</w:t>
      </w:r>
      <w:r w:rsidR="00C63AA8">
        <w:rPr>
          <w:rFonts w:ascii="Arial" w:hAnsi="Arial" w:cs="Arial"/>
          <w:b/>
          <w:bCs/>
          <w:sz w:val="24"/>
        </w:rPr>
        <w:t xml:space="preserve"> layer</w:t>
      </w:r>
      <w:r w:rsidR="00DD1D5E">
        <w:rPr>
          <w:rFonts w:ascii="Arial" w:hAnsi="Arial" w:cs="Arial"/>
          <w:b/>
          <w:bCs/>
          <w:sz w:val="24"/>
        </w:rPr>
        <w:t xml:space="preserve"> based PRB usage measurement</w:t>
      </w:r>
    </w:p>
    <w:p w14:paraId="7DF86DB4" w14:textId="504A94F4" w:rsidR="00CD4C7B" w:rsidRPr="00B37AC0" w:rsidRDefault="00CD4C7B" w:rsidP="00412D0B">
      <w:pPr>
        <w:ind w:left="1985" w:hanging="1985"/>
        <w:rPr>
          <w:rFonts w:ascii="Arial" w:hAnsi="Arial" w:cs="Arial"/>
          <w:b/>
          <w:bCs/>
          <w:sz w:val="24"/>
        </w:rPr>
      </w:pPr>
      <w:r w:rsidRPr="00B37AC0">
        <w:rPr>
          <w:rFonts w:ascii="Arial" w:hAnsi="Arial" w:cs="Arial"/>
          <w:b/>
          <w:bCs/>
          <w:sz w:val="24"/>
        </w:rPr>
        <w:t>Document for:</w:t>
      </w:r>
      <w:r w:rsidRPr="00B37AC0">
        <w:rPr>
          <w:rFonts w:ascii="Arial" w:hAnsi="Arial" w:cs="Arial"/>
          <w:b/>
          <w:bCs/>
          <w:sz w:val="24"/>
        </w:rPr>
        <w:tab/>
        <w:t>Discussion and Decision</w:t>
      </w:r>
    </w:p>
    <w:p w14:paraId="3E959691" w14:textId="5000D9C1" w:rsidR="00CD4C7B" w:rsidRPr="00B37AC0" w:rsidRDefault="00CD4C7B" w:rsidP="00CD4C7B">
      <w:pPr>
        <w:pStyle w:val="1"/>
        <w:rPr>
          <w:rFonts w:cs="Arial"/>
        </w:rPr>
      </w:pPr>
      <w:r w:rsidRPr="00B37AC0">
        <w:rPr>
          <w:rFonts w:cs="Arial"/>
        </w:rPr>
        <w:t>1</w:t>
      </w:r>
      <w:r w:rsidRPr="00B37AC0">
        <w:rPr>
          <w:rFonts w:cs="Arial"/>
        </w:rPr>
        <w:tab/>
      </w:r>
      <w:r w:rsidR="001A3D04">
        <w:rPr>
          <w:rFonts w:cs="Arial"/>
        </w:rPr>
        <w:t>Background</w:t>
      </w:r>
      <w:r w:rsidR="00AE479D">
        <w:rPr>
          <w:rFonts w:cs="Arial"/>
        </w:rPr>
        <w:t xml:space="preserve"> for PRB Usage</w:t>
      </w:r>
    </w:p>
    <w:p w14:paraId="18EA45B8" w14:textId="3DC5E72B" w:rsidR="00F71E5E" w:rsidRDefault="00F71E5E" w:rsidP="001A3D04">
      <w:pPr>
        <w:rPr>
          <w:rFonts w:ascii="Arial" w:hAnsi="Arial" w:cs="Arial"/>
          <w:lang w:eastAsia="zh-CN"/>
        </w:rPr>
      </w:pPr>
      <w:r>
        <w:rPr>
          <w:rFonts w:ascii="Arial" w:hAnsi="Arial" w:cs="Arial" w:hint="eastAsia"/>
          <w:lang w:eastAsia="zh-CN"/>
        </w:rPr>
        <w:t>I</w:t>
      </w:r>
      <w:r>
        <w:rPr>
          <w:rFonts w:ascii="Arial" w:hAnsi="Arial" w:cs="Arial"/>
          <w:lang w:eastAsia="zh-CN"/>
        </w:rPr>
        <w:t>n this contribution, we first analysis the drawback for current PRB Usage from 4G/5G maintenance point of view. And then new measurements are proposed. Here we would first share some background for the current definition for PRB Usage defined by TS 28.552 and TS 38.314.</w:t>
      </w:r>
    </w:p>
    <w:p w14:paraId="3DA68858" w14:textId="23F213B1" w:rsidR="001A3D04" w:rsidRDefault="001A3D04" w:rsidP="001A3D04">
      <w:pPr>
        <w:rPr>
          <w:rFonts w:ascii="Arial" w:hAnsi="Arial" w:cs="Arial"/>
          <w:lang w:eastAsia="zh-CN"/>
        </w:rPr>
      </w:pPr>
      <w:r>
        <w:rPr>
          <w:rFonts w:ascii="Arial" w:hAnsi="Arial" w:cs="Arial" w:hint="eastAsia"/>
          <w:lang w:eastAsia="zh-CN"/>
        </w:rPr>
        <w:t>S</w:t>
      </w:r>
      <w:r>
        <w:rPr>
          <w:rFonts w:ascii="Arial" w:hAnsi="Arial" w:cs="Arial"/>
          <w:lang w:eastAsia="zh-CN"/>
        </w:rPr>
        <w:t xml:space="preserve">A5 has defined PRB usage for NR in Rel-16. And after checking that, RAN2 add some clarification in TS 38.314 for </w:t>
      </w:r>
      <w:r w:rsidRPr="001A3D04">
        <w:rPr>
          <w:rFonts w:ascii="Arial" w:hAnsi="Arial" w:cs="Arial"/>
          <w:lang w:eastAsia="zh-CN"/>
        </w:rPr>
        <w:t>supplement</w:t>
      </w:r>
      <w:r>
        <w:rPr>
          <w:rFonts w:ascii="Arial" w:hAnsi="Arial" w:cs="Arial"/>
          <w:lang w:eastAsia="zh-CN"/>
        </w:rPr>
        <w:t>ary.</w:t>
      </w:r>
    </w:p>
    <w:p w14:paraId="6B5C8BA1" w14:textId="4B118666" w:rsidR="001A3D04" w:rsidRPr="007E45C3" w:rsidRDefault="001A3D04" w:rsidP="001A3D04">
      <w:pPr>
        <w:rPr>
          <w:rFonts w:ascii="Arial" w:hAnsi="Arial" w:cs="Arial"/>
          <w:b/>
          <w:bCs/>
          <w:lang w:eastAsia="zh-CN"/>
        </w:rPr>
      </w:pPr>
      <w:r w:rsidRPr="007E45C3">
        <w:rPr>
          <w:rFonts w:ascii="Arial" w:hAnsi="Arial" w:cs="Arial" w:hint="eastAsia"/>
          <w:b/>
          <w:bCs/>
          <w:lang w:eastAsia="zh-CN"/>
        </w:rPr>
        <w:t>D</w:t>
      </w:r>
      <w:r w:rsidRPr="007E45C3">
        <w:rPr>
          <w:rFonts w:ascii="Arial" w:hAnsi="Arial" w:cs="Arial"/>
          <w:b/>
          <w:bCs/>
          <w:lang w:eastAsia="zh-CN"/>
        </w:rPr>
        <w:t>efinition for DL Total PRB Usage in TS 28.552:</w:t>
      </w:r>
    </w:p>
    <w:tbl>
      <w:tblPr>
        <w:tblStyle w:val="a7"/>
        <w:tblW w:w="0" w:type="auto"/>
        <w:tblLook w:val="04A0" w:firstRow="1" w:lastRow="0" w:firstColumn="1" w:lastColumn="0" w:noHBand="0" w:noVBand="1"/>
      </w:tblPr>
      <w:tblGrid>
        <w:gridCol w:w="9857"/>
      </w:tblGrid>
      <w:tr w:rsidR="008129B1" w14:paraId="1A136617" w14:textId="77777777" w:rsidTr="008129B1">
        <w:tc>
          <w:tcPr>
            <w:tcW w:w="9857" w:type="dxa"/>
          </w:tcPr>
          <w:p w14:paraId="2A9A846B" w14:textId="77777777" w:rsidR="008129B1" w:rsidRPr="001A3D04" w:rsidRDefault="008129B1" w:rsidP="008129B1">
            <w:pPr>
              <w:keepNext/>
              <w:keepLines/>
              <w:overflowPunct w:val="0"/>
              <w:autoSpaceDE w:val="0"/>
              <w:autoSpaceDN w:val="0"/>
              <w:adjustRightInd w:val="0"/>
              <w:spacing w:before="120"/>
              <w:ind w:left="1701" w:hanging="1701"/>
              <w:textAlignment w:val="baseline"/>
              <w:outlineLvl w:val="4"/>
              <w:rPr>
                <w:rFonts w:ascii="Arial" w:hAnsi="Arial"/>
                <w:color w:val="000000"/>
                <w:sz w:val="22"/>
              </w:rPr>
            </w:pPr>
            <w:bookmarkStart w:id="1" w:name="_Toc20132213"/>
            <w:bookmarkStart w:id="2" w:name="_Toc27473248"/>
            <w:bookmarkStart w:id="3" w:name="_Toc35955903"/>
            <w:bookmarkStart w:id="4" w:name="_Toc44491874"/>
            <w:r w:rsidRPr="001A3D04">
              <w:rPr>
                <w:rFonts w:ascii="Arial" w:hAnsi="Arial"/>
                <w:color w:val="000000"/>
                <w:sz w:val="22"/>
              </w:rPr>
              <w:t>5.1.</w:t>
            </w:r>
            <w:r w:rsidRPr="001A3D04">
              <w:rPr>
                <w:rFonts w:ascii="Arial" w:hAnsi="Arial"/>
                <w:color w:val="000000"/>
                <w:sz w:val="22"/>
                <w:lang w:eastAsia="zh-CN"/>
              </w:rPr>
              <w:t>1</w:t>
            </w:r>
            <w:r w:rsidRPr="001A3D04">
              <w:rPr>
                <w:rFonts w:ascii="Arial" w:hAnsi="Arial"/>
                <w:color w:val="000000"/>
                <w:sz w:val="22"/>
              </w:rPr>
              <w:t>.2</w:t>
            </w:r>
            <w:r w:rsidRPr="001A3D04">
              <w:rPr>
                <w:rFonts w:ascii="Arial" w:hAnsi="Arial"/>
                <w:color w:val="000000"/>
                <w:sz w:val="22"/>
                <w:lang w:eastAsia="zh-CN"/>
              </w:rPr>
              <w:t>.1</w:t>
            </w:r>
            <w:r w:rsidRPr="001A3D04">
              <w:rPr>
                <w:rFonts w:ascii="Arial" w:hAnsi="Arial"/>
                <w:color w:val="000000"/>
                <w:sz w:val="22"/>
              </w:rPr>
              <w:tab/>
              <w:t xml:space="preserve">DL </w:t>
            </w:r>
            <w:r w:rsidRPr="001A3D04">
              <w:rPr>
                <w:rFonts w:ascii="Arial" w:hAnsi="Arial"/>
                <w:sz w:val="22"/>
                <w:lang w:eastAsia="zh-CN"/>
              </w:rPr>
              <w:t>Total</w:t>
            </w:r>
            <w:r w:rsidRPr="001A3D04">
              <w:rPr>
                <w:rFonts w:ascii="Arial" w:hAnsi="Arial"/>
                <w:color w:val="000000"/>
                <w:sz w:val="22"/>
              </w:rPr>
              <w:t xml:space="preserve"> PRB Usage</w:t>
            </w:r>
            <w:bookmarkEnd w:id="1"/>
            <w:bookmarkEnd w:id="2"/>
            <w:bookmarkEnd w:id="3"/>
            <w:bookmarkEnd w:id="4"/>
          </w:p>
          <w:p w14:paraId="04D6D8E3" w14:textId="77777777" w:rsidR="008129B1" w:rsidRPr="001A3D04" w:rsidRDefault="008129B1" w:rsidP="008129B1">
            <w:pPr>
              <w:overflowPunct w:val="0"/>
              <w:autoSpaceDE w:val="0"/>
              <w:autoSpaceDN w:val="0"/>
              <w:adjustRightInd w:val="0"/>
              <w:ind w:left="568" w:hanging="284"/>
              <w:textAlignment w:val="baseline"/>
            </w:pPr>
            <w:r w:rsidRPr="001A3D04">
              <w:t>a)</w:t>
            </w:r>
            <w:r w:rsidRPr="001A3D04">
              <w:tab/>
              <w:t>This measurement provides the total usage (in percentage) of physical resource blocks (PRBs) on the downlink for any purpose.</w:t>
            </w:r>
          </w:p>
          <w:p w14:paraId="414B320A" w14:textId="77777777" w:rsidR="008129B1" w:rsidRPr="001A3D04" w:rsidRDefault="008129B1" w:rsidP="008129B1">
            <w:pPr>
              <w:overflowPunct w:val="0"/>
              <w:autoSpaceDE w:val="0"/>
              <w:autoSpaceDN w:val="0"/>
              <w:adjustRightInd w:val="0"/>
              <w:ind w:left="568" w:hanging="284"/>
              <w:textAlignment w:val="baseline"/>
            </w:pPr>
            <w:r w:rsidRPr="001A3D04">
              <w:t>b)</w:t>
            </w:r>
            <w:r w:rsidRPr="001A3D04">
              <w:tab/>
              <w:t>SI</w:t>
            </w:r>
            <w:r w:rsidRPr="001A3D04">
              <w:rPr>
                <w:noProof/>
                <w:lang w:val="en-US" w:eastAsia="zh-CN"/>
              </w:rPr>
              <w:t xml:space="preserve"> </w:t>
            </w:r>
          </w:p>
          <w:p w14:paraId="7CCB7E99" w14:textId="77777777" w:rsidR="008129B1" w:rsidRPr="001A3D04" w:rsidRDefault="008129B1" w:rsidP="008129B1">
            <w:pPr>
              <w:overflowPunct w:val="0"/>
              <w:autoSpaceDE w:val="0"/>
              <w:autoSpaceDN w:val="0"/>
              <w:adjustRightInd w:val="0"/>
              <w:ind w:left="568" w:hanging="284"/>
              <w:textAlignment w:val="baseline"/>
            </w:pPr>
            <w:r w:rsidRPr="001A3D04">
              <w:rPr>
                <w:snapToGrid w:val="0"/>
              </w:rPr>
              <w:t>c)</w:t>
            </w:r>
            <w:r w:rsidRPr="001A3D04">
              <w:rPr>
                <w:snapToGrid w:val="0"/>
              </w:rPr>
              <w:tab/>
              <w:t xml:space="preserve">This measurement is obtained </w:t>
            </w:r>
            <w:r w:rsidRPr="001A3D04">
              <w:t xml:space="preserve">as: </w:t>
            </w:r>
            <w:r w:rsidRPr="001A3D04">
              <w:rPr>
                <w:position w:val="-30"/>
              </w:rPr>
              <w:object w:dxaOrig="2299" w:dyaOrig="720" w14:anchorId="5547D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36.7pt" o:ole="">
                  <v:imagedata r:id="rId11" o:title=""/>
                </v:shape>
                <o:OLEObject Type="Embed" ProgID="Equation.3" ShapeID="_x0000_i1025" DrawAspect="Content" ObjectID="_1665213393" r:id="rId12"/>
              </w:object>
            </w:r>
            <w:r w:rsidRPr="001A3D04">
              <w:t xml:space="preserve">, where </w:t>
            </w:r>
            <w:r w:rsidRPr="001A3D04">
              <w:rPr>
                <w:rFonts w:eastAsia="MS Mincho"/>
                <w:position w:val="-10"/>
              </w:rPr>
              <w:object w:dxaOrig="639" w:dyaOrig="320" w14:anchorId="40D054A7">
                <v:shape id="_x0000_i1026" type="#_x0000_t75" style="width:31.7pt;height:16.4pt" o:ole="">
                  <v:imagedata r:id="rId13" o:title=""/>
                </v:shape>
                <o:OLEObject Type="Embed" ProgID="Equation.3" ShapeID="_x0000_i1026" DrawAspect="Content" ObjectID="_1665213394" r:id="rId14"/>
              </w:object>
            </w:r>
            <w:r w:rsidRPr="001A3D04">
              <w:rPr>
                <w:rFonts w:eastAsia="MS Mincho"/>
              </w:rPr>
              <w:t xml:space="preserve">is the DL total PRB usage, which is percentage of PRBs used, averaged during time period </w:t>
            </w:r>
            <w:r w:rsidRPr="001A3D04">
              <w:rPr>
                <w:rFonts w:eastAsia="MS Mincho"/>
                <w:position w:val="-4"/>
              </w:rPr>
              <w:object w:dxaOrig="220" w:dyaOrig="260" w14:anchorId="134C6449">
                <v:shape id="_x0000_i1027" type="#_x0000_t75" style="width:11.05pt;height:12.85pt" o:ole="">
                  <v:imagedata r:id="rId15" o:title=""/>
                </v:shape>
                <o:OLEObject Type="Embed" ProgID="Equation.3" ShapeID="_x0000_i1027" DrawAspect="Content" ObjectID="_1665213395" r:id="rId16"/>
              </w:object>
            </w:r>
            <w:r w:rsidRPr="001A3D04">
              <w:rPr>
                <w:rFonts w:eastAsia="MS Mincho"/>
              </w:rPr>
              <w:t xml:space="preserve"> with value range: 0-100%; </w:t>
            </w:r>
            <w:r w:rsidRPr="001A3D04">
              <w:rPr>
                <w:rFonts w:eastAsia="MS Mincho"/>
                <w:position w:val="-10"/>
              </w:rPr>
              <w:object w:dxaOrig="720" w:dyaOrig="320" w14:anchorId="74B00149">
                <v:shape id="_x0000_i1028" type="#_x0000_t75" style="width:36.7pt;height:15.35pt" o:ole="">
                  <v:imagedata r:id="rId17" o:title=""/>
                </v:shape>
                <o:OLEObject Type="Embed" ProgID="Equation.3" ShapeID="_x0000_i1028" DrawAspect="Content" ObjectID="_1665213396" r:id="rId18"/>
              </w:object>
            </w:r>
            <w:r w:rsidRPr="001A3D04">
              <w:rPr>
                <w:rFonts w:eastAsia="MS Mincho"/>
              </w:rPr>
              <w:t xml:space="preserve">is a count of full physical resource blocks and all PRBs used for DL traffic transmission shall be included; </w:t>
            </w:r>
            <w:r w:rsidRPr="001A3D04">
              <w:rPr>
                <w:rFonts w:eastAsia="MS Mincho"/>
                <w:position w:val="-10"/>
              </w:rPr>
              <w:object w:dxaOrig="560" w:dyaOrig="320" w14:anchorId="1F2E3346">
                <v:shape id="_x0000_i1029" type="#_x0000_t75" style="width:27.45pt;height:15.35pt" o:ole="">
                  <v:imagedata r:id="rId19" o:title=""/>
                </v:shape>
                <o:OLEObject Type="Embed" ProgID="Equation.3" ShapeID="_x0000_i1029" DrawAspect="Content" ObjectID="_1665213397" r:id="rId20"/>
              </w:object>
            </w:r>
            <w:r w:rsidRPr="001A3D04">
              <w:rPr>
                <w:rFonts w:eastAsia="MS Mincho"/>
              </w:rPr>
              <w:t>is</w:t>
            </w:r>
            <w:r w:rsidRPr="001A3D04">
              <w:t xml:space="preserve"> </w:t>
            </w:r>
            <w:r w:rsidRPr="001A3D04">
              <w:rPr>
                <w:rFonts w:eastAsia="MS Mincho"/>
              </w:rPr>
              <w:t xml:space="preserve">total number of PRBs available for DL traffic transmission during time period </w:t>
            </w:r>
            <w:r w:rsidRPr="001A3D04">
              <w:rPr>
                <w:rFonts w:eastAsia="MS Mincho"/>
                <w:position w:val="-4"/>
              </w:rPr>
              <w:object w:dxaOrig="220" w:dyaOrig="260" w14:anchorId="4A71D1AE">
                <v:shape id="_x0000_i1030" type="#_x0000_t75" style="width:11.05pt;height:12.5pt" o:ole="">
                  <v:imagedata r:id="rId15" o:title=""/>
                </v:shape>
                <o:OLEObject Type="Embed" ProgID="Equation.3" ShapeID="_x0000_i1030" DrawAspect="Content" ObjectID="_1665213398" r:id="rId21"/>
              </w:object>
            </w:r>
            <w:r w:rsidRPr="001A3D04">
              <w:rPr>
                <w:rFonts w:eastAsia="MS Mincho"/>
              </w:rPr>
              <w:t xml:space="preserve">; and </w:t>
            </w:r>
            <w:r w:rsidRPr="001A3D04">
              <w:rPr>
                <w:rFonts w:eastAsia="MS Mincho"/>
                <w:position w:val="-4"/>
              </w:rPr>
              <w:object w:dxaOrig="220" w:dyaOrig="260" w14:anchorId="0B85E478">
                <v:shape id="_x0000_i1031" type="#_x0000_t75" style="width:11.05pt;height:12.5pt" o:ole="">
                  <v:imagedata r:id="rId15" o:title=""/>
                </v:shape>
                <o:OLEObject Type="Embed" ProgID="Equation.3" ShapeID="_x0000_i1031" DrawAspect="Content" ObjectID="_1665213399" r:id="rId22"/>
              </w:object>
            </w:r>
            <w:r w:rsidRPr="001A3D04">
              <w:rPr>
                <w:rFonts w:eastAsia="MS Mincho"/>
              </w:rPr>
              <w:t>is the time period during which the measurement is performed.</w:t>
            </w:r>
          </w:p>
          <w:p w14:paraId="25C4B309" w14:textId="77777777" w:rsidR="008129B1" w:rsidRPr="001A3D04" w:rsidRDefault="008129B1" w:rsidP="008129B1">
            <w:pPr>
              <w:overflowPunct w:val="0"/>
              <w:autoSpaceDE w:val="0"/>
              <w:autoSpaceDN w:val="0"/>
              <w:adjustRightInd w:val="0"/>
              <w:ind w:left="568" w:hanging="284"/>
              <w:textAlignment w:val="baseline"/>
            </w:pPr>
            <w:r w:rsidRPr="001A3D04">
              <w:t>d)</w:t>
            </w:r>
            <w:r w:rsidRPr="001A3D04">
              <w:tab/>
              <w:t>A single integer value from 0 to 100.</w:t>
            </w:r>
          </w:p>
          <w:p w14:paraId="06153910" w14:textId="77777777" w:rsidR="008129B1" w:rsidRPr="001A3D04" w:rsidRDefault="008129B1" w:rsidP="008129B1">
            <w:pPr>
              <w:overflowPunct w:val="0"/>
              <w:autoSpaceDE w:val="0"/>
              <w:autoSpaceDN w:val="0"/>
              <w:adjustRightInd w:val="0"/>
              <w:ind w:left="568" w:hanging="284"/>
              <w:textAlignment w:val="baseline"/>
              <w:rPr>
                <w:lang w:val="en-US"/>
              </w:rPr>
            </w:pPr>
            <w:r w:rsidRPr="001A3D04">
              <w:rPr>
                <w:lang w:val="en-US"/>
              </w:rPr>
              <w:t>e)</w:t>
            </w:r>
            <w:r w:rsidRPr="001A3D04">
              <w:rPr>
                <w:lang w:val="en-US"/>
              </w:rPr>
              <w:tab/>
              <w:t>RRU.PrbTotDl</w:t>
            </w:r>
            <w:r w:rsidRPr="001A3D04">
              <w:rPr>
                <w:rFonts w:hint="eastAsia"/>
                <w:lang w:val="en-US" w:eastAsia="zh-CN"/>
              </w:rPr>
              <w:t xml:space="preserve">, </w:t>
            </w:r>
            <w:r w:rsidRPr="001A3D04">
              <w:rPr>
                <w:rFonts w:hint="eastAsia"/>
                <w:i/>
                <w:iCs/>
                <w:lang w:val="en-US" w:eastAsia="zh-CN"/>
              </w:rPr>
              <w:t>which indicat</w:t>
            </w:r>
            <w:r w:rsidRPr="001A3D04">
              <w:rPr>
                <w:i/>
                <w:iCs/>
                <w:lang w:val="en-US" w:eastAsia="zh-CN"/>
              </w:rPr>
              <w:t>e</w:t>
            </w:r>
            <w:r w:rsidRPr="001A3D04">
              <w:rPr>
                <w:rFonts w:hint="eastAsia"/>
                <w:i/>
                <w:iCs/>
                <w:lang w:val="en-US" w:eastAsia="zh-CN"/>
              </w:rPr>
              <w:t>s the D</w:t>
            </w:r>
            <w:r w:rsidRPr="001A3D04">
              <w:rPr>
                <w:i/>
                <w:iCs/>
                <w:lang w:val="en-US" w:eastAsia="zh-CN"/>
              </w:rPr>
              <w:t>L PRB Usage</w:t>
            </w:r>
            <w:r w:rsidRPr="001A3D04">
              <w:rPr>
                <w:rFonts w:hint="eastAsia"/>
                <w:i/>
                <w:iCs/>
                <w:lang w:val="en-US" w:eastAsia="zh-CN"/>
              </w:rPr>
              <w:t xml:space="preserve"> for all traffic</w:t>
            </w:r>
          </w:p>
          <w:p w14:paraId="773AD7A7" w14:textId="77777777" w:rsidR="008129B1" w:rsidRPr="001A3D04" w:rsidRDefault="008129B1" w:rsidP="008129B1">
            <w:pPr>
              <w:overflowPunct w:val="0"/>
              <w:autoSpaceDE w:val="0"/>
              <w:autoSpaceDN w:val="0"/>
              <w:adjustRightInd w:val="0"/>
              <w:ind w:left="568" w:hanging="284"/>
              <w:textAlignment w:val="baseline"/>
            </w:pPr>
            <w:r w:rsidRPr="001A3D04">
              <w:t>f)</w:t>
            </w:r>
            <w:r w:rsidRPr="001A3D04">
              <w:tab/>
              <w:t xml:space="preserve">NRCellDU </w:t>
            </w:r>
          </w:p>
          <w:p w14:paraId="27700E64" w14:textId="77777777" w:rsidR="008129B1" w:rsidRPr="001A3D04" w:rsidRDefault="008129B1" w:rsidP="008129B1">
            <w:pPr>
              <w:overflowPunct w:val="0"/>
              <w:autoSpaceDE w:val="0"/>
              <w:autoSpaceDN w:val="0"/>
              <w:adjustRightInd w:val="0"/>
              <w:ind w:left="568" w:hanging="284"/>
              <w:textAlignment w:val="baseline"/>
            </w:pPr>
            <w:r w:rsidRPr="001A3D04">
              <w:t>g)</w:t>
            </w:r>
            <w:r w:rsidRPr="001A3D04">
              <w:tab/>
              <w:t>Valid for packet switched traffic</w:t>
            </w:r>
          </w:p>
          <w:p w14:paraId="10E4DB63" w14:textId="77777777" w:rsidR="008129B1" w:rsidRPr="001A3D04" w:rsidRDefault="008129B1" w:rsidP="008129B1">
            <w:pPr>
              <w:overflowPunct w:val="0"/>
              <w:autoSpaceDE w:val="0"/>
              <w:autoSpaceDN w:val="0"/>
              <w:adjustRightInd w:val="0"/>
              <w:ind w:left="568" w:hanging="284"/>
              <w:textAlignment w:val="baseline"/>
            </w:pPr>
            <w:r w:rsidRPr="001A3D04">
              <w:rPr>
                <w:lang w:eastAsia="zh-CN"/>
              </w:rPr>
              <w:t>h)</w:t>
            </w:r>
            <w:r w:rsidRPr="001A3D04">
              <w:rPr>
                <w:lang w:eastAsia="zh-CN"/>
              </w:rPr>
              <w:tab/>
            </w:r>
            <w:r w:rsidRPr="001A3D04">
              <w:rPr>
                <w:rFonts w:hint="eastAsia"/>
                <w:lang w:eastAsia="zh-CN"/>
              </w:rPr>
              <w:t>5GS</w:t>
            </w:r>
          </w:p>
          <w:p w14:paraId="4DC50310" w14:textId="29661221" w:rsidR="008129B1" w:rsidRPr="008129B1" w:rsidRDefault="008129B1" w:rsidP="008129B1">
            <w:pPr>
              <w:overflowPunct w:val="0"/>
              <w:autoSpaceDE w:val="0"/>
              <w:autoSpaceDN w:val="0"/>
              <w:adjustRightInd w:val="0"/>
              <w:ind w:left="568" w:hanging="284"/>
              <w:textAlignment w:val="baseline"/>
            </w:pPr>
            <w:r w:rsidRPr="001A3D04">
              <w:rPr>
                <w:lang w:eastAsia="zh-CN"/>
              </w:rPr>
              <w:t>i)</w:t>
            </w:r>
            <w:r w:rsidRPr="001A3D04">
              <w:rPr>
                <w:lang w:eastAsia="zh-CN"/>
              </w:rPr>
              <w:tab/>
            </w:r>
            <w:r w:rsidRPr="001A3D04">
              <w:rPr>
                <w:rFonts w:hint="eastAsia"/>
                <w:lang w:eastAsia="zh-CN"/>
              </w:rPr>
              <w:t>One usage of this measurement is for monitoring the load of the radio physical layer.</w:t>
            </w:r>
          </w:p>
        </w:tc>
      </w:tr>
    </w:tbl>
    <w:p w14:paraId="04AE6030" w14:textId="77777777" w:rsidR="007E45C3" w:rsidRDefault="007E45C3" w:rsidP="00DD1D5E">
      <w:pPr>
        <w:rPr>
          <w:rFonts w:ascii="Arial" w:hAnsi="Arial" w:cs="Arial"/>
          <w:b/>
          <w:bCs/>
          <w:lang w:eastAsia="zh-CN"/>
        </w:rPr>
      </w:pPr>
    </w:p>
    <w:p w14:paraId="52D3FCD4" w14:textId="1F791F31" w:rsidR="00DD1D5E" w:rsidRPr="00DD1D5E" w:rsidRDefault="00DD1D5E" w:rsidP="00DD1D5E">
      <w:pPr>
        <w:rPr>
          <w:rFonts w:eastAsia="等线"/>
        </w:rPr>
      </w:pPr>
      <w:r w:rsidRPr="001A3D04">
        <w:rPr>
          <w:rFonts w:ascii="Arial" w:hAnsi="Arial" w:cs="Arial" w:hint="eastAsia"/>
          <w:b/>
          <w:bCs/>
          <w:lang w:eastAsia="zh-CN"/>
        </w:rPr>
        <w:t>I</w:t>
      </w:r>
      <w:r w:rsidRPr="001A3D04">
        <w:rPr>
          <w:rFonts w:ascii="Arial" w:hAnsi="Arial" w:cs="Arial"/>
          <w:b/>
          <w:bCs/>
          <w:lang w:eastAsia="zh-CN"/>
        </w:rPr>
        <w:t xml:space="preserve">n TS 38.314, </w:t>
      </w:r>
      <w:r w:rsidR="008129B1">
        <w:rPr>
          <w:rFonts w:ascii="Arial" w:hAnsi="Arial" w:cs="Arial"/>
          <w:b/>
          <w:bCs/>
          <w:lang w:eastAsia="zh-CN"/>
        </w:rPr>
        <w:t>RAN2</w:t>
      </w:r>
      <w:r w:rsidRPr="001A3D04">
        <w:rPr>
          <w:rFonts w:ascii="Arial" w:hAnsi="Arial" w:cs="Arial"/>
          <w:b/>
          <w:bCs/>
          <w:lang w:eastAsia="zh-CN"/>
        </w:rPr>
        <w:t xml:space="preserve"> add the following supplement</w:t>
      </w:r>
      <w:r w:rsidR="008129B1">
        <w:rPr>
          <w:rFonts w:ascii="Arial" w:hAnsi="Arial" w:cs="Arial"/>
          <w:b/>
          <w:bCs/>
          <w:lang w:eastAsia="zh-CN"/>
        </w:rPr>
        <w:t>ary clarification</w:t>
      </w:r>
      <w:r w:rsidRPr="001A3D04">
        <w:rPr>
          <w:rFonts w:ascii="Arial" w:hAnsi="Arial" w:cs="Arial"/>
          <w:b/>
          <w:bCs/>
          <w:lang w:eastAsia="zh-CN"/>
        </w:rPr>
        <w:t xml:space="preserve"> for the definition for PRB Usage</w:t>
      </w:r>
      <w:r w:rsidR="001A3D04" w:rsidRPr="001A3D04">
        <w:rPr>
          <w:rFonts w:ascii="Arial" w:hAnsi="Arial" w:cs="Arial"/>
          <w:b/>
          <w:bCs/>
          <w:lang w:eastAsia="zh-CN"/>
        </w:rPr>
        <w:t>:</w:t>
      </w:r>
    </w:p>
    <w:tbl>
      <w:tblPr>
        <w:tblStyle w:val="a7"/>
        <w:tblW w:w="0" w:type="auto"/>
        <w:tblLook w:val="04A0" w:firstRow="1" w:lastRow="0" w:firstColumn="1" w:lastColumn="0" w:noHBand="0" w:noVBand="1"/>
      </w:tblPr>
      <w:tblGrid>
        <w:gridCol w:w="9857"/>
      </w:tblGrid>
      <w:tr w:rsidR="008129B1" w14:paraId="52E5432E" w14:textId="77777777" w:rsidTr="008129B1">
        <w:tc>
          <w:tcPr>
            <w:tcW w:w="9857" w:type="dxa"/>
          </w:tcPr>
          <w:p w14:paraId="33F180C1" w14:textId="3162A1DD" w:rsidR="008129B1" w:rsidRDefault="008129B1" w:rsidP="001B49C9">
            <w:pPr>
              <w:rPr>
                <w:rFonts w:ascii="Arial" w:hAnsi="Arial" w:cs="Arial"/>
              </w:rPr>
            </w:pPr>
            <w:r w:rsidRPr="00DD1D5E">
              <w:rPr>
                <w:rFonts w:eastAsia="等线"/>
              </w:rPr>
              <w:t>PRB usage measurements are defined in TS 28.552 [2], i.e. DL/UL Total PRB Usage, Distribution of DL/UL Total PRB Usage. M(T), M1(T), P(T) are measured per cell. P(T) is the total available PRBs for this cell. M1(T) is the PRBs used for traffic transmission in this cell.</w:t>
            </w:r>
            <w:r w:rsidRPr="00DD1D5E">
              <w:rPr>
                <w:rFonts w:eastAsia="等线"/>
                <w:lang w:eastAsia="zh-CN"/>
              </w:rPr>
              <w:t xml:space="preserve"> Counting unit for PRB usage measurement is 1 Resource Block x 1 symbol. (1 Resource Block = 12 sub-carrier)</w:t>
            </w:r>
          </w:p>
        </w:tc>
      </w:tr>
    </w:tbl>
    <w:p w14:paraId="4DEDA854" w14:textId="77777777" w:rsidR="00DD1D5E" w:rsidRPr="00B37AC0" w:rsidRDefault="00DD1D5E" w:rsidP="001B49C9">
      <w:pPr>
        <w:rPr>
          <w:rFonts w:ascii="Arial" w:hAnsi="Arial" w:cs="Arial"/>
        </w:rPr>
      </w:pPr>
    </w:p>
    <w:p w14:paraId="5FF0E443" w14:textId="720D8DEC" w:rsidR="00CD4C7B" w:rsidRDefault="00F11E19" w:rsidP="00CD4C7B">
      <w:pPr>
        <w:pStyle w:val="1"/>
        <w:rPr>
          <w:rFonts w:cs="Arial"/>
        </w:rPr>
      </w:pPr>
      <w:r>
        <w:rPr>
          <w:rFonts w:cs="Arial"/>
        </w:rPr>
        <w:lastRenderedPageBreak/>
        <w:t>2</w:t>
      </w:r>
      <w:r w:rsidR="00CD4C7B" w:rsidRPr="00B37AC0">
        <w:rPr>
          <w:rFonts w:cs="Arial"/>
        </w:rPr>
        <w:tab/>
      </w:r>
      <w:r w:rsidR="00354FF1">
        <w:rPr>
          <w:rFonts w:cs="Arial"/>
        </w:rPr>
        <w:t>Discussion</w:t>
      </w:r>
    </w:p>
    <w:p w14:paraId="7127C891" w14:textId="214E7FF0" w:rsidR="006D768D" w:rsidRPr="00595640" w:rsidRDefault="006D768D" w:rsidP="006D768D">
      <w:pPr>
        <w:rPr>
          <w:rFonts w:ascii="Arial" w:hAnsi="Arial" w:cs="Arial"/>
          <w:b/>
          <w:bCs/>
          <w:lang w:eastAsia="zh-CN"/>
        </w:rPr>
      </w:pPr>
      <w:r>
        <w:rPr>
          <w:rFonts w:ascii="Arial" w:hAnsi="Arial" w:cs="Arial"/>
          <w:lang w:eastAsia="zh-CN"/>
        </w:rPr>
        <w:t>T</w:t>
      </w:r>
      <w:r w:rsidRPr="00FD1CA0">
        <w:rPr>
          <w:rFonts w:ascii="Arial" w:hAnsi="Arial" w:cs="Arial"/>
          <w:lang w:eastAsia="zh-CN"/>
        </w:rPr>
        <w:t xml:space="preserve">here are mainly two motivations for PRB Usage. </w:t>
      </w:r>
      <w:r w:rsidR="00584EBF">
        <w:rPr>
          <w:rFonts w:ascii="Arial" w:hAnsi="Arial" w:cs="Arial"/>
          <w:lang w:eastAsia="zh-CN"/>
        </w:rPr>
        <w:t>First</w:t>
      </w:r>
      <w:r w:rsidRPr="00FD1CA0">
        <w:rPr>
          <w:rFonts w:ascii="Arial" w:hAnsi="Arial" w:cs="Arial"/>
          <w:lang w:eastAsia="zh-CN"/>
        </w:rPr>
        <w:t xml:space="preserve"> motivation is for inter-cell</w:t>
      </w:r>
      <w:r w:rsidR="00391D2D">
        <w:rPr>
          <w:rFonts w:ascii="Arial" w:hAnsi="Arial" w:cs="Arial"/>
          <w:lang w:eastAsia="zh-CN"/>
        </w:rPr>
        <w:t xml:space="preserve"> load balancing</w:t>
      </w:r>
      <w:r w:rsidRPr="00FD1CA0">
        <w:rPr>
          <w:rFonts w:ascii="Arial" w:hAnsi="Arial" w:cs="Arial"/>
          <w:lang w:eastAsia="zh-CN"/>
        </w:rPr>
        <w:t>.</w:t>
      </w:r>
      <w:r w:rsidR="00584EBF">
        <w:rPr>
          <w:rFonts w:ascii="Arial" w:hAnsi="Arial" w:cs="Arial"/>
          <w:lang w:eastAsia="zh-CN"/>
        </w:rPr>
        <w:t xml:space="preserve"> And second motivation is for </w:t>
      </w:r>
      <w:r w:rsidR="00584EBF" w:rsidRPr="00584EBF">
        <w:rPr>
          <w:rFonts w:ascii="Arial" w:hAnsi="Arial" w:cs="Arial"/>
          <w:lang w:eastAsia="zh-CN"/>
        </w:rPr>
        <w:t>OAM performance observability</w:t>
      </w:r>
      <w:r w:rsidR="00584EBF">
        <w:rPr>
          <w:rFonts w:ascii="Arial" w:hAnsi="Arial" w:cs="Arial"/>
          <w:lang w:eastAsia="zh-CN"/>
        </w:rPr>
        <w:t>, and PRB usage is one of the most important KPI for operators.</w:t>
      </w:r>
    </w:p>
    <w:p w14:paraId="337619AE" w14:textId="3516669A" w:rsidR="004A1BC9" w:rsidRDefault="00391D2D" w:rsidP="00FF03F8">
      <w:pPr>
        <w:rPr>
          <w:rFonts w:ascii="Arial" w:hAnsi="Arial" w:cs="Arial"/>
          <w:lang w:eastAsia="zh-CN"/>
        </w:rPr>
      </w:pPr>
      <w:r>
        <w:rPr>
          <w:rFonts w:ascii="Arial" w:hAnsi="Arial" w:cs="Arial"/>
          <w:lang w:eastAsia="zh-CN"/>
        </w:rPr>
        <w:t>SA5</w:t>
      </w:r>
      <w:r w:rsidR="00AE479D">
        <w:rPr>
          <w:rFonts w:ascii="Arial" w:hAnsi="Arial" w:cs="Arial"/>
          <w:lang w:eastAsia="zh-CN"/>
        </w:rPr>
        <w:t xml:space="preserve"> has defined PRB Usage in TS 28.552. However, t</w:t>
      </w:r>
      <w:r w:rsidR="008334CA">
        <w:rPr>
          <w:rFonts w:ascii="Arial" w:hAnsi="Arial" w:cs="Arial"/>
          <w:lang w:eastAsia="zh-CN"/>
        </w:rPr>
        <w:t>he main drawback for the current definition for PRB Usage is that they didn’t taking MIMO layer</w:t>
      </w:r>
      <w:r w:rsidR="00E80508">
        <w:rPr>
          <w:rFonts w:ascii="Arial" w:hAnsi="Arial" w:cs="Arial"/>
          <w:lang w:eastAsia="zh-CN"/>
        </w:rPr>
        <w:t xml:space="preserve"> and MU-MIMO</w:t>
      </w:r>
      <w:r w:rsidR="008334CA">
        <w:rPr>
          <w:rFonts w:ascii="Arial" w:hAnsi="Arial" w:cs="Arial"/>
          <w:lang w:eastAsia="zh-CN"/>
        </w:rPr>
        <w:t xml:space="preserve"> into consideration. </w:t>
      </w:r>
      <w:r w:rsidR="00A22994">
        <w:rPr>
          <w:rFonts w:ascii="Arial" w:hAnsi="Arial" w:cs="Arial"/>
          <w:lang w:eastAsia="zh-CN"/>
        </w:rPr>
        <w:t xml:space="preserve">Without considering the MIMO, the calculated PRB Usage is always much larger than the </w:t>
      </w:r>
      <w:r w:rsidR="00E70F55">
        <w:rPr>
          <w:rFonts w:ascii="Arial" w:hAnsi="Arial" w:cs="Arial"/>
          <w:lang w:eastAsia="zh-CN"/>
        </w:rPr>
        <w:t>reality</w:t>
      </w:r>
      <w:r w:rsidR="00331586">
        <w:rPr>
          <w:rFonts w:ascii="Arial" w:hAnsi="Arial" w:cs="Arial"/>
          <w:lang w:eastAsia="zh-CN"/>
        </w:rPr>
        <w:t xml:space="preserve"> for Massive MIMO scenario</w:t>
      </w:r>
      <w:r w:rsidR="00E70F55">
        <w:rPr>
          <w:rFonts w:ascii="Arial" w:hAnsi="Arial" w:cs="Arial"/>
          <w:lang w:eastAsia="zh-CN"/>
        </w:rPr>
        <w:t>.</w:t>
      </w:r>
    </w:p>
    <w:p w14:paraId="720DF60E" w14:textId="143DA29C" w:rsidR="008334CA" w:rsidRDefault="00A54C6C" w:rsidP="00FF03F8">
      <w:pPr>
        <w:rPr>
          <w:rFonts w:ascii="Arial" w:hAnsi="Arial" w:cs="Arial"/>
          <w:lang w:eastAsia="zh-CN"/>
        </w:rPr>
      </w:pPr>
      <w:r w:rsidRPr="00A54C6C">
        <w:rPr>
          <w:rFonts w:ascii="Arial" w:hAnsi="Arial" w:cs="Arial"/>
          <w:noProof/>
          <w:lang w:eastAsia="zh-CN"/>
        </w:rPr>
        <mc:AlternateContent>
          <mc:Choice Requires="wpg">
            <w:drawing>
              <wp:anchor distT="0" distB="0" distL="114300" distR="114300" simplePos="0" relativeHeight="251662848" behindDoc="0" locked="0" layoutInCell="1" allowOverlap="1" wp14:anchorId="5BEEBFCE" wp14:editId="4B64C5B9">
                <wp:simplePos x="0" y="0"/>
                <wp:positionH relativeFrom="column">
                  <wp:posOffset>-1296</wp:posOffset>
                </wp:positionH>
                <wp:positionV relativeFrom="paragraph">
                  <wp:posOffset>260280</wp:posOffset>
                </wp:positionV>
                <wp:extent cx="6258048" cy="2540635"/>
                <wp:effectExtent l="0" t="0" r="0" b="0"/>
                <wp:wrapNone/>
                <wp:docPr id="1" name="组合 65"/>
                <wp:cNvGraphicFramePr/>
                <a:graphic xmlns:a="http://schemas.openxmlformats.org/drawingml/2006/main">
                  <a:graphicData uri="http://schemas.microsoft.com/office/word/2010/wordprocessingGroup">
                    <wpg:wgp>
                      <wpg:cNvGrpSpPr/>
                      <wpg:grpSpPr>
                        <a:xfrm>
                          <a:off x="0" y="0"/>
                          <a:ext cx="6258048" cy="2540635"/>
                          <a:chOff x="0" y="0"/>
                          <a:chExt cx="6258615" cy="2540814"/>
                        </a:xfrm>
                      </wpg:grpSpPr>
                      <wps:wsp>
                        <wps:cNvPr id="29" name="文本框 24"/>
                        <wps:cNvSpPr txBox="1"/>
                        <wps:spPr>
                          <a:xfrm>
                            <a:off x="4874194" y="253650"/>
                            <a:ext cx="1353185" cy="894651"/>
                          </a:xfrm>
                          <a:prstGeom prst="rect">
                            <a:avLst/>
                          </a:prstGeom>
                          <a:noFill/>
                        </wps:spPr>
                        <wps:txbx>
                          <w:txbxContent>
                            <w:p w14:paraId="277FFA40" w14:textId="77777777" w:rsidR="00A54C6C" w:rsidRDefault="00A54C6C" w:rsidP="00A54C6C">
                              <w:pPr>
                                <w:snapToGrid w:val="0"/>
                                <w:spacing w:after="0"/>
                                <w:rPr>
                                  <w:sz w:val="24"/>
                                  <w:szCs w:val="24"/>
                                </w:rPr>
                              </w:pPr>
                              <w:r>
                                <w:rPr>
                                  <w:rFonts w:asciiTheme="minorHAnsi" w:eastAsiaTheme="minorEastAsia" w:hAnsi="Calibri" w:cstheme="minorBidi"/>
                                  <w:b/>
                                  <w:bCs/>
                                  <w:color w:val="FF0000"/>
                                  <w:kern w:val="24"/>
                                </w:rPr>
                                <w:t>UE1</w:t>
                              </w:r>
                            </w:p>
                            <w:p w14:paraId="73B02E42" w14:textId="77777777" w:rsidR="00A54C6C" w:rsidRDefault="00A54C6C" w:rsidP="00A54C6C">
                              <w:pPr>
                                <w:snapToGrid w:val="0"/>
                                <w:spacing w:after="0"/>
                              </w:pPr>
                              <w:r>
                                <w:rPr>
                                  <w:rFonts w:asciiTheme="minorHAnsi" w:eastAsiaTheme="minorEastAsia" w:hAnsi="Calibri" w:cstheme="minorBidi"/>
                                  <w:b/>
                                  <w:bCs/>
                                  <w:color w:val="FF0000"/>
                                  <w:kern w:val="24"/>
                                </w:rPr>
                                <w:t>Used PRB=30</w:t>
                              </w:r>
                            </w:p>
                            <w:p w14:paraId="48EB7EFB" w14:textId="6A313C18" w:rsidR="00A54C6C" w:rsidRDefault="00A54C6C" w:rsidP="00A54C6C">
                              <w:pPr>
                                <w:snapToGrid w:val="0"/>
                                <w:spacing w:after="0"/>
                              </w:pPr>
                              <w:r>
                                <w:rPr>
                                  <w:rFonts w:asciiTheme="minorHAnsi" w:eastAsiaTheme="minorEastAsia" w:hAnsi="Calibri" w:cstheme="minorBidi"/>
                                  <w:b/>
                                  <w:bCs/>
                                  <w:color w:val="FF0000"/>
                                  <w:kern w:val="24"/>
                                </w:rPr>
                                <w:t>MIMO layer=</w:t>
                              </w:r>
                              <w:r w:rsidR="006515FE">
                                <w:rPr>
                                  <w:rFonts w:asciiTheme="minorHAnsi" w:eastAsiaTheme="minorEastAsia" w:hAnsi="Calibri" w:cstheme="minorBidi"/>
                                  <w:b/>
                                  <w:bCs/>
                                  <w:color w:val="FF0000"/>
                                  <w:kern w:val="24"/>
                                </w:rPr>
                                <w:t>3</w:t>
                              </w:r>
                            </w:p>
                          </w:txbxContent>
                        </wps:txbx>
                        <wps:bodyPr wrap="square" rtlCol="0">
                          <a:noAutofit/>
                        </wps:bodyPr>
                      </wps:wsp>
                      <wps:wsp>
                        <wps:cNvPr id="30" name="矩形 30"/>
                        <wps:cNvSpPr/>
                        <wps:spPr>
                          <a:xfrm>
                            <a:off x="3070226" y="185971"/>
                            <a:ext cx="1560151" cy="602614"/>
                          </a:xfrm>
                          <a:prstGeom prst="rect">
                            <a:avLst/>
                          </a:prstGeom>
                          <a:noFill/>
                          <a:ln w="28575">
                            <a:solidFill>
                              <a:srgbClr val="FF0000"/>
                            </a:solidFill>
                          </a:ln>
                        </wps:spPr>
                        <wps:style>
                          <a:lnRef idx="2">
                            <a:schemeClr val="accent1"/>
                          </a:lnRef>
                          <a:fillRef idx="1">
                            <a:schemeClr val="lt1"/>
                          </a:fillRef>
                          <a:effectRef idx="0">
                            <a:schemeClr val="accent1"/>
                          </a:effectRef>
                          <a:fontRef idx="minor">
                            <a:schemeClr val="dk1"/>
                          </a:fontRef>
                        </wps:style>
                        <wps:bodyPr rtlCol="0" anchor="ctr"/>
                      </wps:wsp>
                      <wps:wsp>
                        <wps:cNvPr id="31" name="矩形 31"/>
                        <wps:cNvSpPr/>
                        <wps:spPr>
                          <a:xfrm>
                            <a:off x="2988677" y="813617"/>
                            <a:ext cx="1723247" cy="902697"/>
                          </a:xfrm>
                          <a:prstGeom prst="rect">
                            <a:avLst/>
                          </a:prstGeom>
                          <a:noFill/>
                          <a:ln w="28575">
                            <a:solidFill>
                              <a:schemeClr val="accent5">
                                <a:lumMod val="75000"/>
                              </a:schemeClr>
                            </a:solidFill>
                          </a:ln>
                        </wps:spPr>
                        <wps:style>
                          <a:lnRef idx="2">
                            <a:schemeClr val="accent1"/>
                          </a:lnRef>
                          <a:fillRef idx="1">
                            <a:schemeClr val="lt1"/>
                          </a:fillRef>
                          <a:effectRef idx="0">
                            <a:schemeClr val="accent1"/>
                          </a:effectRef>
                          <a:fontRef idx="minor">
                            <a:schemeClr val="dk1"/>
                          </a:fontRef>
                        </wps:style>
                        <wps:bodyPr rtlCol="0" anchor="ctr"/>
                      </wps:wsp>
                      <wps:wsp>
                        <wps:cNvPr id="32" name="矩形 32"/>
                        <wps:cNvSpPr/>
                        <wps:spPr>
                          <a:xfrm>
                            <a:off x="3100709" y="1345476"/>
                            <a:ext cx="1560151" cy="819334"/>
                          </a:xfrm>
                          <a:prstGeom prst="rect">
                            <a:avLst/>
                          </a:prstGeom>
                          <a:noFill/>
                          <a:ln w="28575">
                            <a:solidFill>
                              <a:schemeClr val="accent4">
                                <a:lumMod val="75000"/>
                              </a:schemeClr>
                            </a:solidFill>
                          </a:ln>
                        </wps:spPr>
                        <wps:style>
                          <a:lnRef idx="2">
                            <a:schemeClr val="accent1"/>
                          </a:lnRef>
                          <a:fillRef idx="1">
                            <a:schemeClr val="lt1"/>
                          </a:fillRef>
                          <a:effectRef idx="0">
                            <a:schemeClr val="accent1"/>
                          </a:effectRef>
                          <a:fontRef idx="minor">
                            <a:schemeClr val="dk1"/>
                          </a:fontRef>
                        </wps:style>
                        <wps:bodyPr rtlCol="0" anchor="ctr"/>
                      </wps:wsp>
                      <wps:wsp>
                        <wps:cNvPr id="33" name="文本框 40"/>
                        <wps:cNvSpPr txBox="1"/>
                        <wps:spPr>
                          <a:xfrm>
                            <a:off x="4874636" y="849979"/>
                            <a:ext cx="1353308" cy="556299"/>
                          </a:xfrm>
                          <a:prstGeom prst="rect">
                            <a:avLst/>
                          </a:prstGeom>
                          <a:noFill/>
                        </wps:spPr>
                        <wps:txbx>
                          <w:txbxContent>
                            <w:p w14:paraId="0D733755" w14:textId="77777777" w:rsidR="00A54C6C" w:rsidRDefault="00A54C6C" w:rsidP="00A54C6C">
                              <w:pPr>
                                <w:snapToGrid w:val="0"/>
                                <w:spacing w:after="0"/>
                                <w:rPr>
                                  <w:sz w:val="24"/>
                                  <w:szCs w:val="24"/>
                                </w:rPr>
                              </w:pPr>
                              <w:r>
                                <w:rPr>
                                  <w:rFonts w:asciiTheme="minorHAnsi" w:eastAsiaTheme="minorEastAsia" w:hAnsi="Calibri" w:cstheme="minorBidi"/>
                                  <w:b/>
                                  <w:bCs/>
                                  <w:color w:val="2F5496" w:themeColor="accent5" w:themeShade="BF"/>
                                  <w:kern w:val="24"/>
                                </w:rPr>
                                <w:t>UE2</w:t>
                              </w:r>
                            </w:p>
                            <w:p w14:paraId="181E6AAF" w14:textId="77777777" w:rsidR="00A54C6C" w:rsidRDefault="00A54C6C" w:rsidP="00A54C6C">
                              <w:pPr>
                                <w:snapToGrid w:val="0"/>
                                <w:spacing w:after="0"/>
                              </w:pPr>
                              <w:r>
                                <w:rPr>
                                  <w:rFonts w:asciiTheme="minorHAnsi" w:eastAsiaTheme="minorEastAsia" w:hAnsi="Calibri" w:cstheme="minorBidi"/>
                                  <w:b/>
                                  <w:bCs/>
                                  <w:color w:val="2F5496" w:themeColor="accent5" w:themeShade="BF"/>
                                  <w:kern w:val="24"/>
                                </w:rPr>
                                <w:t>Used PRB=50</w:t>
                              </w:r>
                            </w:p>
                            <w:p w14:paraId="61EF74E5" w14:textId="476399CF" w:rsidR="00A54C6C" w:rsidRDefault="00A54C6C" w:rsidP="00A54C6C">
                              <w:pPr>
                                <w:snapToGrid w:val="0"/>
                                <w:spacing w:after="0"/>
                              </w:pPr>
                              <w:r>
                                <w:rPr>
                                  <w:rFonts w:asciiTheme="minorHAnsi" w:eastAsiaTheme="minorEastAsia" w:hAnsi="Calibri" w:cstheme="minorBidi"/>
                                  <w:b/>
                                  <w:bCs/>
                                  <w:color w:val="2F5496" w:themeColor="accent5" w:themeShade="BF"/>
                                  <w:kern w:val="24"/>
                                </w:rPr>
                                <w:t>MIMO layer=</w:t>
                              </w:r>
                              <w:r w:rsidR="00354FF1">
                                <w:rPr>
                                  <w:rFonts w:asciiTheme="minorHAnsi" w:eastAsiaTheme="minorEastAsia" w:hAnsi="Calibri" w:cstheme="minorBidi"/>
                                  <w:b/>
                                  <w:bCs/>
                                  <w:color w:val="2F5496" w:themeColor="accent5" w:themeShade="BF"/>
                                  <w:kern w:val="24"/>
                                </w:rPr>
                                <w:t>1</w:t>
                              </w:r>
                            </w:p>
                          </w:txbxContent>
                        </wps:txbx>
                        <wps:bodyPr wrap="square" rtlCol="0">
                          <a:spAutoFit/>
                        </wps:bodyPr>
                      </wps:wsp>
                      <wps:wsp>
                        <wps:cNvPr id="34" name="文本框 42"/>
                        <wps:cNvSpPr txBox="1"/>
                        <wps:spPr>
                          <a:xfrm>
                            <a:off x="4905307" y="1510192"/>
                            <a:ext cx="1353308" cy="556299"/>
                          </a:xfrm>
                          <a:prstGeom prst="rect">
                            <a:avLst/>
                          </a:prstGeom>
                          <a:noFill/>
                        </wps:spPr>
                        <wps:txbx>
                          <w:txbxContent>
                            <w:p w14:paraId="3A644D4F" w14:textId="77777777" w:rsidR="00A54C6C" w:rsidRDefault="00A54C6C" w:rsidP="00A54C6C">
                              <w:pPr>
                                <w:snapToGrid w:val="0"/>
                                <w:spacing w:after="0"/>
                                <w:rPr>
                                  <w:sz w:val="24"/>
                                  <w:szCs w:val="24"/>
                                </w:rPr>
                              </w:pPr>
                              <w:r>
                                <w:rPr>
                                  <w:rFonts w:asciiTheme="minorHAnsi" w:eastAsiaTheme="minorEastAsia" w:hAnsi="Calibri" w:cstheme="minorBidi"/>
                                  <w:b/>
                                  <w:bCs/>
                                  <w:color w:val="806000" w:themeColor="accent4" w:themeShade="80"/>
                                  <w:kern w:val="24"/>
                                </w:rPr>
                                <w:t>UE3</w:t>
                              </w:r>
                            </w:p>
                            <w:p w14:paraId="34F69A8E" w14:textId="77777777" w:rsidR="00A54C6C" w:rsidRDefault="00A54C6C" w:rsidP="00A54C6C">
                              <w:pPr>
                                <w:snapToGrid w:val="0"/>
                                <w:spacing w:after="0"/>
                              </w:pPr>
                              <w:r>
                                <w:rPr>
                                  <w:rFonts w:asciiTheme="minorHAnsi" w:eastAsiaTheme="minorEastAsia" w:hAnsi="Calibri" w:cstheme="minorBidi"/>
                                  <w:b/>
                                  <w:bCs/>
                                  <w:color w:val="806000" w:themeColor="accent4" w:themeShade="80"/>
                                  <w:kern w:val="24"/>
                                </w:rPr>
                                <w:t>Used PRB=40</w:t>
                              </w:r>
                            </w:p>
                            <w:p w14:paraId="7393FEAB" w14:textId="77777777" w:rsidR="00A54C6C" w:rsidRDefault="00A54C6C" w:rsidP="00A54C6C">
                              <w:pPr>
                                <w:snapToGrid w:val="0"/>
                                <w:spacing w:after="0"/>
                              </w:pPr>
                              <w:r>
                                <w:rPr>
                                  <w:rFonts w:asciiTheme="minorHAnsi" w:eastAsiaTheme="minorEastAsia" w:hAnsi="Calibri" w:cstheme="minorBidi"/>
                                  <w:b/>
                                  <w:bCs/>
                                  <w:color w:val="806000" w:themeColor="accent4" w:themeShade="80"/>
                                  <w:kern w:val="24"/>
                                </w:rPr>
                                <w:t>MIMO layer=1</w:t>
                              </w:r>
                            </w:p>
                          </w:txbxContent>
                        </wps:txbx>
                        <wps:bodyPr wrap="square" rtlCol="0">
                          <a:spAutoFit/>
                        </wps:bodyPr>
                      </wps:wsp>
                      <wps:wsp>
                        <wps:cNvPr id="35" name="文本框 50"/>
                        <wps:cNvSpPr txBox="1"/>
                        <wps:spPr>
                          <a:xfrm>
                            <a:off x="0" y="0"/>
                            <a:ext cx="1706880" cy="360680"/>
                          </a:xfrm>
                          <a:prstGeom prst="rect">
                            <a:avLst/>
                          </a:prstGeom>
                          <a:noFill/>
                        </wps:spPr>
                        <wps:txbx>
                          <w:txbxContent>
                            <w:p w14:paraId="0F9DD219" w14:textId="77777777" w:rsidR="00A54C6C" w:rsidRDefault="00A54C6C" w:rsidP="00A54C6C">
                              <w:pPr>
                                <w:rPr>
                                  <w:sz w:val="24"/>
                                  <w:szCs w:val="24"/>
                                </w:rPr>
                              </w:pPr>
                              <w:r>
                                <w:rPr>
                                  <w:rFonts w:asciiTheme="minorHAnsi" w:eastAsiaTheme="minorEastAsia" w:hAnsi="Calibri" w:cstheme="minorBidi"/>
                                  <w:b/>
                                  <w:bCs/>
                                  <w:color w:val="808080" w:themeColor="background1" w:themeShade="80"/>
                                  <w:kern w:val="24"/>
                                </w:rPr>
                                <w:t>Total available PRB=100</w:t>
                              </w:r>
                            </w:p>
                          </w:txbxContent>
                        </wps:txbx>
                        <wps:bodyPr wrap="square" rtlCol="0">
                          <a:spAutoFit/>
                        </wps:bodyPr>
                      </wps:wsp>
                      <wps:wsp>
                        <wps:cNvPr id="36" name="文本框 62"/>
                        <wps:cNvSpPr txBox="1"/>
                        <wps:spPr>
                          <a:xfrm>
                            <a:off x="440511" y="2180134"/>
                            <a:ext cx="1353185" cy="360680"/>
                          </a:xfrm>
                          <a:prstGeom prst="rect">
                            <a:avLst/>
                          </a:prstGeom>
                          <a:noFill/>
                        </wps:spPr>
                        <wps:txbx>
                          <w:txbxContent>
                            <w:p w14:paraId="3491B2D1" w14:textId="77777777" w:rsidR="00A54C6C" w:rsidRDefault="00A54C6C" w:rsidP="00A54C6C">
                              <w:pPr>
                                <w:rPr>
                                  <w:sz w:val="24"/>
                                  <w:szCs w:val="24"/>
                                </w:rPr>
                              </w:pPr>
                              <w:r>
                                <w:rPr>
                                  <w:rFonts w:asciiTheme="minorHAnsi" w:eastAsiaTheme="minorEastAsia" w:hAnsi="Calibri" w:cstheme="minorBidi"/>
                                  <w:b/>
                                  <w:bCs/>
                                  <w:color w:val="808080" w:themeColor="background1" w:themeShade="80"/>
                                  <w:kern w:val="24"/>
                                </w:rPr>
                                <w:t>: 1 PRB</w:t>
                              </w:r>
                            </w:p>
                          </w:txbxContent>
                        </wps:txbx>
                        <wps:bodyPr wrap="square" rtlCol="0">
                          <a:spAutoFit/>
                        </wps:bodyPr>
                      </wps:wsp>
                      <wps:wsp>
                        <wps:cNvPr id="37" name="箭头: 右 37"/>
                        <wps:cNvSpPr/>
                        <wps:spPr>
                          <a:xfrm>
                            <a:off x="1759020" y="936071"/>
                            <a:ext cx="901339" cy="4094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文本框 64"/>
                        <wps:cNvSpPr txBox="1"/>
                        <wps:spPr>
                          <a:xfrm>
                            <a:off x="1532947" y="647705"/>
                            <a:ext cx="1353185" cy="422910"/>
                          </a:xfrm>
                          <a:prstGeom prst="rect">
                            <a:avLst/>
                          </a:prstGeom>
                          <a:noFill/>
                        </wps:spPr>
                        <wps:txbx>
                          <w:txbxContent>
                            <w:p w14:paraId="5485DC6F" w14:textId="63AA3845" w:rsidR="00A54C6C" w:rsidRDefault="00A54C6C" w:rsidP="00A54C6C">
                              <w:pPr>
                                <w:rPr>
                                  <w:sz w:val="24"/>
                                  <w:szCs w:val="24"/>
                                </w:rPr>
                              </w:pPr>
                              <w:r>
                                <w:rPr>
                                  <w:rFonts w:asciiTheme="minorHAnsi" w:eastAsiaTheme="minorEastAsia" w:hAnsi="Calibri" w:cstheme="minorBidi"/>
                                  <w:b/>
                                  <w:bCs/>
                                  <w:color w:val="000000" w:themeColor="text1"/>
                                  <w:kern w:val="24"/>
                                  <w:sz w:val="14"/>
                                  <w:szCs w:val="14"/>
                                </w:rPr>
                                <w:t xml:space="preserve">Scheduled </w:t>
                              </w:r>
                              <w:r w:rsidR="00532DE8">
                                <w:rPr>
                                  <w:rFonts w:asciiTheme="minorHAnsi" w:eastAsiaTheme="minorEastAsia" w:hAnsi="Calibri" w:cstheme="minorBidi"/>
                                  <w:b/>
                                  <w:bCs/>
                                  <w:color w:val="000000" w:themeColor="text1"/>
                                  <w:kern w:val="24"/>
                                  <w:sz w:val="14"/>
                                  <w:szCs w:val="14"/>
                                </w:rPr>
                                <w:t>with</w:t>
                              </w:r>
                              <w:r>
                                <w:rPr>
                                  <w:rFonts w:asciiTheme="minorHAnsi" w:eastAsiaTheme="minorEastAsia" w:hAnsi="Calibri" w:cstheme="minorBidi"/>
                                  <w:b/>
                                  <w:bCs/>
                                  <w:color w:val="000000" w:themeColor="text1"/>
                                  <w:kern w:val="24"/>
                                  <w:sz w:val="14"/>
                                  <w:szCs w:val="14"/>
                                </w:rPr>
                                <w:t xml:space="preserve"> multiple MIMO layer and MU-MIMO</w:t>
                              </w:r>
                            </w:p>
                          </w:txbxContent>
                        </wps:txbx>
                        <wps:bodyPr wrap="square" rtlCol="0">
                          <a:spAutoFit/>
                        </wps:bodyPr>
                      </wps:wsp>
                    </wpg:wgp>
                  </a:graphicData>
                </a:graphic>
              </wp:anchor>
            </w:drawing>
          </mc:Choice>
          <mc:Fallback>
            <w:pict>
              <v:group w14:anchorId="5BEEBFCE" id="组合 65" o:spid="_x0000_s1026" style="position:absolute;margin-left:-.1pt;margin-top:20.5pt;width:492.75pt;height:200.05pt;z-index:251662848" coordsize="62586,25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">
                <v:shapetype id="_x0000_t202" coordsize="21600,21600" o:spt="202" path="m,l,21600r21600,l21600,xe">
                  <v:stroke joinstyle="miter"/>
                  <v:path gradientshapeok="t" o:connecttype="rect"/>
                </v:shapetype>
                <v:shape id="文本框 24" o:spid="_x0000_s1027" type="#_x0000_t202" style="position:absolute;left:48741;top:2536;width:13532;height:8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277FFA40" w14:textId="77777777" w:rsidR="00A54C6C" w:rsidRDefault="00A54C6C" w:rsidP="00A54C6C">
                        <w:pPr>
                          <w:snapToGrid w:val="0"/>
                          <w:spacing w:after="0"/>
                          <w:rPr>
                            <w:sz w:val="24"/>
                            <w:szCs w:val="24"/>
                          </w:rPr>
                        </w:pPr>
                        <w:r>
                          <w:rPr>
                            <w:rFonts w:asciiTheme="minorHAnsi" w:eastAsiaTheme="minorEastAsia" w:hAnsi="Calibri" w:cstheme="minorBidi"/>
                            <w:b/>
                            <w:bCs/>
                            <w:color w:val="FF0000"/>
                            <w:kern w:val="24"/>
                          </w:rPr>
                          <w:t>UE1</w:t>
                        </w:r>
                      </w:p>
                      <w:p w14:paraId="73B02E42" w14:textId="77777777" w:rsidR="00A54C6C" w:rsidRDefault="00A54C6C" w:rsidP="00A54C6C">
                        <w:pPr>
                          <w:snapToGrid w:val="0"/>
                          <w:spacing w:after="0"/>
                        </w:pPr>
                        <w:r>
                          <w:rPr>
                            <w:rFonts w:asciiTheme="minorHAnsi" w:eastAsiaTheme="minorEastAsia" w:hAnsi="Calibri" w:cstheme="minorBidi"/>
                            <w:b/>
                            <w:bCs/>
                            <w:color w:val="FF0000"/>
                            <w:kern w:val="24"/>
                          </w:rPr>
                          <w:t>Used PRB=30</w:t>
                        </w:r>
                      </w:p>
                      <w:p w14:paraId="48EB7EFB" w14:textId="6A313C18" w:rsidR="00A54C6C" w:rsidRDefault="00A54C6C" w:rsidP="00A54C6C">
                        <w:pPr>
                          <w:snapToGrid w:val="0"/>
                          <w:spacing w:after="0"/>
                        </w:pPr>
                        <w:r>
                          <w:rPr>
                            <w:rFonts w:asciiTheme="minorHAnsi" w:eastAsiaTheme="minorEastAsia" w:hAnsi="Calibri" w:cstheme="minorBidi"/>
                            <w:b/>
                            <w:bCs/>
                            <w:color w:val="FF0000"/>
                            <w:kern w:val="24"/>
                          </w:rPr>
                          <w:t>MIMO layer=</w:t>
                        </w:r>
                        <w:r w:rsidR="006515FE">
                          <w:rPr>
                            <w:rFonts w:asciiTheme="minorHAnsi" w:eastAsiaTheme="minorEastAsia" w:hAnsi="Calibri" w:cstheme="minorBidi"/>
                            <w:b/>
                            <w:bCs/>
                            <w:color w:val="FF0000"/>
                            <w:kern w:val="24"/>
                          </w:rPr>
                          <w:t>3</w:t>
                        </w:r>
                      </w:p>
                    </w:txbxContent>
                  </v:textbox>
                </v:shape>
                <v:rect id="矩形 30" o:spid="_x0000_s1028" style="position:absolute;left:30702;top:1859;width:15601;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" filled="f" strokecolor="red" strokeweight="2.25pt"/>
                <v:rect id="矩形 31" o:spid="_x0000_s1029" style="position:absolute;left:29886;top:8136;width:17233;height:9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" filled="f" strokecolor="#2f5496 [2408]" strokeweight="2.25pt"/>
                <v:rect id="矩形 32" o:spid="_x0000_s1030" style="position:absolute;left:31007;top:13454;width:15601;height:8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" filled="f" strokecolor="#bf8f00 [2407]" strokeweight="2.25pt"/>
                <v:shape id="文本框 40" o:spid="_x0000_s1031" type="#_x0000_t202" style="position:absolute;left:48746;top:8499;width:13533;height:5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0D733755" w14:textId="77777777" w:rsidR="00A54C6C" w:rsidRDefault="00A54C6C" w:rsidP="00A54C6C">
                        <w:pPr>
                          <w:snapToGrid w:val="0"/>
                          <w:spacing w:after="0"/>
                          <w:rPr>
                            <w:sz w:val="24"/>
                            <w:szCs w:val="24"/>
                          </w:rPr>
                        </w:pPr>
                        <w:r>
                          <w:rPr>
                            <w:rFonts w:asciiTheme="minorHAnsi" w:eastAsiaTheme="minorEastAsia" w:hAnsi="Calibri" w:cstheme="minorBidi"/>
                            <w:b/>
                            <w:bCs/>
                            <w:color w:val="2F5496" w:themeColor="accent5" w:themeShade="BF"/>
                            <w:kern w:val="24"/>
                          </w:rPr>
                          <w:t>UE2</w:t>
                        </w:r>
                      </w:p>
                      <w:p w14:paraId="181E6AAF" w14:textId="77777777" w:rsidR="00A54C6C" w:rsidRDefault="00A54C6C" w:rsidP="00A54C6C">
                        <w:pPr>
                          <w:snapToGrid w:val="0"/>
                          <w:spacing w:after="0"/>
                        </w:pPr>
                        <w:r>
                          <w:rPr>
                            <w:rFonts w:asciiTheme="minorHAnsi" w:eastAsiaTheme="minorEastAsia" w:hAnsi="Calibri" w:cstheme="minorBidi"/>
                            <w:b/>
                            <w:bCs/>
                            <w:color w:val="2F5496" w:themeColor="accent5" w:themeShade="BF"/>
                            <w:kern w:val="24"/>
                          </w:rPr>
                          <w:t>Used PRB=50</w:t>
                        </w:r>
                      </w:p>
                      <w:p w14:paraId="61EF74E5" w14:textId="476399CF" w:rsidR="00A54C6C" w:rsidRDefault="00A54C6C" w:rsidP="00A54C6C">
                        <w:pPr>
                          <w:snapToGrid w:val="0"/>
                          <w:spacing w:after="0"/>
                        </w:pPr>
                        <w:r>
                          <w:rPr>
                            <w:rFonts w:asciiTheme="minorHAnsi" w:eastAsiaTheme="minorEastAsia" w:hAnsi="Calibri" w:cstheme="minorBidi"/>
                            <w:b/>
                            <w:bCs/>
                            <w:color w:val="2F5496" w:themeColor="accent5" w:themeShade="BF"/>
                            <w:kern w:val="24"/>
                          </w:rPr>
                          <w:t>MIMO layer=</w:t>
                        </w:r>
                        <w:r w:rsidR="00354FF1">
                          <w:rPr>
                            <w:rFonts w:asciiTheme="minorHAnsi" w:eastAsiaTheme="minorEastAsia" w:hAnsi="Calibri" w:cstheme="minorBidi"/>
                            <w:b/>
                            <w:bCs/>
                            <w:color w:val="2F5496" w:themeColor="accent5" w:themeShade="BF"/>
                            <w:kern w:val="24"/>
                          </w:rPr>
                          <w:t>1</w:t>
                        </w:r>
                      </w:p>
                    </w:txbxContent>
                  </v:textbox>
                </v:shape>
                <v:shape id="文本框 42" o:spid="_x0000_s1032" type="#_x0000_t202" style="position:absolute;left:49053;top:15101;width:13533;height:5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3A644D4F" w14:textId="77777777" w:rsidR="00A54C6C" w:rsidRDefault="00A54C6C" w:rsidP="00A54C6C">
                        <w:pPr>
                          <w:snapToGrid w:val="0"/>
                          <w:spacing w:after="0"/>
                          <w:rPr>
                            <w:sz w:val="24"/>
                            <w:szCs w:val="24"/>
                          </w:rPr>
                        </w:pPr>
                        <w:r>
                          <w:rPr>
                            <w:rFonts w:asciiTheme="minorHAnsi" w:eastAsiaTheme="minorEastAsia" w:hAnsi="Calibri" w:cstheme="minorBidi"/>
                            <w:b/>
                            <w:bCs/>
                            <w:color w:val="806000" w:themeColor="accent4" w:themeShade="80"/>
                            <w:kern w:val="24"/>
                          </w:rPr>
                          <w:t>UE3</w:t>
                        </w:r>
                      </w:p>
                      <w:p w14:paraId="34F69A8E" w14:textId="77777777" w:rsidR="00A54C6C" w:rsidRDefault="00A54C6C" w:rsidP="00A54C6C">
                        <w:pPr>
                          <w:snapToGrid w:val="0"/>
                          <w:spacing w:after="0"/>
                        </w:pPr>
                        <w:r>
                          <w:rPr>
                            <w:rFonts w:asciiTheme="minorHAnsi" w:eastAsiaTheme="minorEastAsia" w:hAnsi="Calibri" w:cstheme="minorBidi"/>
                            <w:b/>
                            <w:bCs/>
                            <w:color w:val="806000" w:themeColor="accent4" w:themeShade="80"/>
                            <w:kern w:val="24"/>
                          </w:rPr>
                          <w:t>Used PRB=40</w:t>
                        </w:r>
                      </w:p>
                      <w:p w14:paraId="7393FEAB" w14:textId="77777777" w:rsidR="00A54C6C" w:rsidRDefault="00A54C6C" w:rsidP="00A54C6C">
                        <w:pPr>
                          <w:snapToGrid w:val="0"/>
                          <w:spacing w:after="0"/>
                        </w:pPr>
                        <w:r>
                          <w:rPr>
                            <w:rFonts w:asciiTheme="minorHAnsi" w:eastAsiaTheme="minorEastAsia" w:hAnsi="Calibri" w:cstheme="minorBidi"/>
                            <w:b/>
                            <w:bCs/>
                            <w:color w:val="806000" w:themeColor="accent4" w:themeShade="80"/>
                            <w:kern w:val="24"/>
                          </w:rPr>
                          <w:t>MIMO layer=1</w:t>
                        </w:r>
                      </w:p>
                    </w:txbxContent>
                  </v:textbox>
                </v:shape>
                <v:shape id="文本框 50" o:spid="_x0000_s1033" type="#_x0000_t202" style="position:absolute;width:1706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0F9DD219" w14:textId="77777777" w:rsidR="00A54C6C" w:rsidRDefault="00A54C6C" w:rsidP="00A54C6C">
                        <w:pPr>
                          <w:rPr>
                            <w:sz w:val="24"/>
                            <w:szCs w:val="24"/>
                          </w:rPr>
                        </w:pPr>
                        <w:r>
                          <w:rPr>
                            <w:rFonts w:asciiTheme="minorHAnsi" w:eastAsiaTheme="minorEastAsia" w:hAnsi="Calibri" w:cstheme="minorBidi"/>
                            <w:b/>
                            <w:bCs/>
                            <w:color w:val="808080" w:themeColor="background1" w:themeShade="80"/>
                            <w:kern w:val="24"/>
                          </w:rPr>
                          <w:t>Total available PRB=100</w:t>
                        </w:r>
                      </w:p>
                    </w:txbxContent>
                  </v:textbox>
                </v:shape>
                <v:shape id="文本框 62" o:spid="_x0000_s1034" type="#_x0000_t202" style="position:absolute;left:4405;top:21801;width:1353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3491B2D1" w14:textId="77777777" w:rsidR="00A54C6C" w:rsidRDefault="00A54C6C" w:rsidP="00A54C6C">
                        <w:pPr>
                          <w:rPr>
                            <w:sz w:val="24"/>
                            <w:szCs w:val="24"/>
                          </w:rPr>
                        </w:pPr>
                        <w:r>
                          <w:rPr>
                            <w:rFonts w:asciiTheme="minorHAnsi" w:eastAsiaTheme="minorEastAsia" w:hAnsi="Calibri" w:cstheme="minorBidi"/>
                            <w:b/>
                            <w:bCs/>
                            <w:color w:val="808080" w:themeColor="background1" w:themeShade="80"/>
                            <w:kern w:val="24"/>
                          </w:rPr>
                          <w:t>: 1 PRB</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37" o:spid="_x0000_s1035" type="#_x0000_t13" style="position:absolute;left:17590;top:9360;width:9013;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" adj="16694" fillcolor="#5b9bd5 [3204]" strokecolor="#1f4d78 [1604]" strokeweight="1pt"/>
                <v:shape id="文本框 64" o:spid="_x0000_s1036" type="#_x0000_t202" style="position:absolute;left:15329;top:6477;width:13532;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5485DC6F" w14:textId="63AA3845" w:rsidR="00A54C6C" w:rsidRDefault="00A54C6C" w:rsidP="00A54C6C">
                        <w:pPr>
                          <w:rPr>
                            <w:sz w:val="24"/>
                            <w:szCs w:val="24"/>
                          </w:rPr>
                        </w:pPr>
                        <w:r>
                          <w:rPr>
                            <w:rFonts w:asciiTheme="minorHAnsi" w:eastAsiaTheme="minorEastAsia" w:hAnsi="Calibri" w:cstheme="minorBidi"/>
                            <w:b/>
                            <w:bCs/>
                            <w:color w:val="000000" w:themeColor="text1"/>
                            <w:kern w:val="24"/>
                            <w:sz w:val="14"/>
                            <w:szCs w:val="14"/>
                          </w:rPr>
                          <w:t xml:space="preserve">Scheduled </w:t>
                        </w:r>
                        <w:r w:rsidR="00532DE8">
                          <w:rPr>
                            <w:rFonts w:asciiTheme="minorHAnsi" w:eastAsiaTheme="minorEastAsia" w:hAnsi="Calibri" w:cstheme="minorBidi"/>
                            <w:b/>
                            <w:bCs/>
                            <w:color w:val="000000" w:themeColor="text1"/>
                            <w:kern w:val="24"/>
                            <w:sz w:val="14"/>
                            <w:szCs w:val="14"/>
                          </w:rPr>
                          <w:t>with</w:t>
                        </w:r>
                        <w:r>
                          <w:rPr>
                            <w:rFonts w:asciiTheme="minorHAnsi" w:eastAsiaTheme="minorEastAsia" w:hAnsi="Calibri" w:cstheme="minorBidi"/>
                            <w:b/>
                            <w:bCs/>
                            <w:color w:val="000000" w:themeColor="text1"/>
                            <w:kern w:val="24"/>
                            <w:sz w:val="14"/>
                            <w:szCs w:val="14"/>
                          </w:rPr>
                          <w:t xml:space="preserve"> multiple MIMO layer and MU-MIMO</w:t>
                        </w:r>
                      </w:p>
                    </w:txbxContent>
                  </v:textbox>
                </v:shape>
              </v:group>
            </w:pict>
          </mc:Fallback>
        </mc:AlternateContent>
      </w:r>
      <w:r w:rsidR="00A539DD">
        <w:rPr>
          <w:rFonts w:ascii="Arial" w:hAnsi="Arial" w:cs="Arial" w:hint="eastAsia"/>
          <w:lang w:eastAsia="zh-CN"/>
        </w:rPr>
        <w:t>T</w:t>
      </w:r>
      <w:r w:rsidR="00A539DD">
        <w:rPr>
          <w:rFonts w:ascii="Arial" w:hAnsi="Arial" w:cs="Arial"/>
          <w:lang w:eastAsia="zh-CN"/>
        </w:rPr>
        <w:t>he following figure shows an example.</w:t>
      </w:r>
    </w:p>
    <w:p w14:paraId="28843978" w14:textId="4F648622" w:rsidR="00BD6F5E" w:rsidRDefault="00A54C6C" w:rsidP="00FF03F8">
      <w:pPr>
        <w:rPr>
          <w:rFonts w:ascii="Arial" w:hAnsi="Arial" w:cs="Arial"/>
          <w:lang w:eastAsia="zh-CN"/>
        </w:rPr>
      </w:pPr>
      <w:r w:rsidRPr="00A54C6C">
        <w:rPr>
          <w:rFonts w:ascii="Arial" w:hAnsi="Arial" w:cs="Arial"/>
          <w:noProof/>
          <w:lang w:eastAsia="zh-CN"/>
        </w:rPr>
        <w:drawing>
          <wp:anchor distT="0" distB="0" distL="114300" distR="114300" simplePos="0" relativeHeight="251651584" behindDoc="0" locked="0" layoutInCell="1" allowOverlap="1" wp14:anchorId="2971E809" wp14:editId="11DF6A7A">
            <wp:simplePos x="0" y="0"/>
            <wp:positionH relativeFrom="column">
              <wp:posOffset>3232785</wp:posOffset>
            </wp:positionH>
            <wp:positionV relativeFrom="paragraph">
              <wp:posOffset>261620</wp:posOffset>
            </wp:positionV>
            <wp:extent cx="1270000" cy="539115"/>
            <wp:effectExtent l="0" t="0" r="6350" b="0"/>
            <wp:wrapNone/>
            <wp:docPr id="2" name="table">
              <a:extLst xmlns:a="http://schemas.openxmlformats.org/drawingml/2006/main">
                <a:ext uri="{FF2B5EF4-FFF2-40B4-BE49-F238E27FC236}">
                  <a16:creationId xmlns:a16="http://schemas.microsoft.com/office/drawing/2014/main" id="{3933CD24-C174-4F04-B2E2-03CEA213EC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3933CD24-C174-4F04-B2E2-03CEA213EC21}"/>
                        </a:ext>
                      </a:extLst>
                    </pic:cNvPr>
                    <pic:cNvPicPr>
                      <a:picLocks noChangeAspect="1"/>
                    </pic:cNvPicPr>
                  </pic:nvPicPr>
                  <pic:blipFill>
                    <a:blip r:embed="rId23"/>
                    <a:stretch>
                      <a:fillRect/>
                    </a:stretch>
                  </pic:blipFill>
                  <pic:spPr>
                    <a:xfrm>
                      <a:off x="0" y="0"/>
                      <a:ext cx="1270000" cy="539115"/>
                    </a:xfrm>
                    <a:prstGeom prst="rect">
                      <a:avLst/>
                    </a:prstGeom>
                  </pic:spPr>
                </pic:pic>
              </a:graphicData>
            </a:graphic>
          </wp:anchor>
        </w:drawing>
      </w:r>
      <w:r w:rsidRPr="00A54C6C">
        <w:rPr>
          <w:rFonts w:ascii="Arial" w:hAnsi="Arial" w:cs="Arial"/>
          <w:noProof/>
          <w:lang w:eastAsia="zh-CN"/>
        </w:rPr>
        <w:drawing>
          <wp:anchor distT="0" distB="0" distL="114300" distR="114300" simplePos="0" relativeHeight="251654656" behindDoc="0" locked="0" layoutInCell="1" allowOverlap="1" wp14:anchorId="43048F8E" wp14:editId="21040E22">
            <wp:simplePos x="0" y="0"/>
            <wp:positionH relativeFrom="column">
              <wp:posOffset>3232785</wp:posOffset>
            </wp:positionH>
            <wp:positionV relativeFrom="paragraph">
              <wp:posOffset>804545</wp:posOffset>
            </wp:positionV>
            <wp:extent cx="1270000" cy="898525"/>
            <wp:effectExtent l="0" t="0" r="6350" b="0"/>
            <wp:wrapNone/>
            <wp:docPr id="3" name="table">
              <a:extLst xmlns:a="http://schemas.openxmlformats.org/drawingml/2006/main">
                <a:ext uri="{FF2B5EF4-FFF2-40B4-BE49-F238E27FC236}">
                  <a16:creationId xmlns:a16="http://schemas.microsoft.com/office/drawing/2014/main" id="{0F1717EC-BB19-4EF7-A56F-9EFCB56164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0F1717EC-BB19-4EF7-A56F-9EFCB561649A}"/>
                        </a:ext>
                      </a:extLst>
                    </pic:cNvPr>
                    <pic:cNvPicPr>
                      <a:picLocks noChangeAspect="1"/>
                    </pic:cNvPicPr>
                  </pic:nvPicPr>
                  <pic:blipFill>
                    <a:blip r:embed="rId24"/>
                    <a:stretch>
                      <a:fillRect/>
                    </a:stretch>
                  </pic:blipFill>
                  <pic:spPr>
                    <a:xfrm>
                      <a:off x="0" y="0"/>
                      <a:ext cx="1270000" cy="898525"/>
                    </a:xfrm>
                    <a:prstGeom prst="rect">
                      <a:avLst/>
                    </a:prstGeom>
                  </pic:spPr>
                </pic:pic>
              </a:graphicData>
            </a:graphic>
          </wp:anchor>
        </w:drawing>
      </w:r>
      <w:r w:rsidRPr="00A54C6C">
        <w:rPr>
          <w:rFonts w:ascii="Arial" w:hAnsi="Arial" w:cs="Arial"/>
          <w:noProof/>
          <w:lang w:eastAsia="zh-CN"/>
        </w:rPr>
        <w:drawing>
          <wp:anchor distT="0" distB="0" distL="114300" distR="114300" simplePos="0" relativeHeight="251656704" behindDoc="0" locked="0" layoutInCell="1" allowOverlap="1" wp14:anchorId="339EF622" wp14:editId="745550A3">
            <wp:simplePos x="0" y="0"/>
            <wp:positionH relativeFrom="column">
              <wp:posOffset>3232785</wp:posOffset>
            </wp:positionH>
            <wp:positionV relativeFrom="paragraph">
              <wp:posOffset>1344295</wp:posOffset>
            </wp:positionV>
            <wp:extent cx="1270000" cy="718820"/>
            <wp:effectExtent l="0" t="0" r="6350" b="5080"/>
            <wp:wrapNone/>
            <wp:docPr id="4" name="table">
              <a:extLst xmlns:a="http://schemas.openxmlformats.org/drawingml/2006/main">
                <a:ext uri="{FF2B5EF4-FFF2-40B4-BE49-F238E27FC236}">
                  <a16:creationId xmlns:a16="http://schemas.microsoft.com/office/drawing/2014/main" id="{8B123B50-0359-4A0A-8C41-651EC42CD4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a:extLst>
                        <a:ext uri="{FF2B5EF4-FFF2-40B4-BE49-F238E27FC236}">
                          <a16:creationId xmlns:a16="http://schemas.microsoft.com/office/drawing/2014/main" id="{8B123B50-0359-4A0A-8C41-651EC42CD4F0}"/>
                        </a:ext>
                      </a:extLst>
                    </pic:cNvPr>
                    <pic:cNvPicPr>
                      <a:picLocks noChangeAspect="1"/>
                    </pic:cNvPicPr>
                  </pic:nvPicPr>
                  <pic:blipFill>
                    <a:blip r:embed="rId25"/>
                    <a:stretch>
                      <a:fillRect/>
                    </a:stretch>
                  </pic:blipFill>
                  <pic:spPr>
                    <a:xfrm>
                      <a:off x="0" y="0"/>
                      <a:ext cx="1270000" cy="718820"/>
                    </a:xfrm>
                    <a:prstGeom prst="rect">
                      <a:avLst/>
                    </a:prstGeom>
                  </pic:spPr>
                </pic:pic>
              </a:graphicData>
            </a:graphic>
          </wp:anchor>
        </w:drawing>
      </w:r>
      <w:r w:rsidRPr="00A54C6C">
        <w:rPr>
          <w:rFonts w:ascii="Arial" w:hAnsi="Arial" w:cs="Arial"/>
          <w:noProof/>
          <w:lang w:eastAsia="zh-CN"/>
        </w:rPr>
        <w:drawing>
          <wp:anchor distT="0" distB="0" distL="114300" distR="114300" simplePos="0" relativeHeight="251658752" behindDoc="0" locked="0" layoutInCell="1" allowOverlap="1" wp14:anchorId="080378B3" wp14:editId="083A2BB2">
            <wp:simplePos x="0" y="0"/>
            <wp:positionH relativeFrom="column">
              <wp:posOffset>112395</wp:posOffset>
            </wp:positionH>
            <wp:positionV relativeFrom="paragraph">
              <wp:posOffset>259080</wp:posOffset>
            </wp:positionV>
            <wp:extent cx="1270000" cy="1797050"/>
            <wp:effectExtent l="0" t="0" r="6350" b="0"/>
            <wp:wrapNone/>
            <wp:docPr id="5" name="table">
              <a:extLst xmlns:a="http://schemas.openxmlformats.org/drawingml/2006/main">
                <a:ext uri="{FF2B5EF4-FFF2-40B4-BE49-F238E27FC236}">
                  <a16:creationId xmlns:a16="http://schemas.microsoft.com/office/drawing/2014/main" id="{00D02F99-9CC9-4277-8561-5A3118272C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able">
                      <a:extLst>
                        <a:ext uri="{FF2B5EF4-FFF2-40B4-BE49-F238E27FC236}">
                          <a16:creationId xmlns:a16="http://schemas.microsoft.com/office/drawing/2014/main" id="{00D02F99-9CC9-4277-8561-5A3118272CB4}"/>
                        </a:ext>
                      </a:extLst>
                    </pic:cNvPr>
                    <pic:cNvPicPr>
                      <a:picLocks noChangeAspect="1"/>
                    </pic:cNvPicPr>
                  </pic:nvPicPr>
                  <pic:blipFill>
                    <a:blip r:embed="rId26"/>
                    <a:stretch>
                      <a:fillRect/>
                    </a:stretch>
                  </pic:blipFill>
                  <pic:spPr>
                    <a:xfrm>
                      <a:off x="0" y="0"/>
                      <a:ext cx="1270000" cy="1797050"/>
                    </a:xfrm>
                    <a:prstGeom prst="rect">
                      <a:avLst/>
                    </a:prstGeom>
                  </pic:spPr>
                </pic:pic>
              </a:graphicData>
            </a:graphic>
          </wp:anchor>
        </w:drawing>
      </w:r>
      <w:r w:rsidRPr="00A54C6C">
        <w:rPr>
          <w:rFonts w:ascii="Arial" w:hAnsi="Arial" w:cs="Arial"/>
          <w:noProof/>
          <w:lang w:eastAsia="zh-CN"/>
        </w:rPr>
        <w:drawing>
          <wp:anchor distT="0" distB="0" distL="114300" distR="114300" simplePos="0" relativeHeight="251660800" behindDoc="0" locked="0" layoutInCell="1" allowOverlap="1" wp14:anchorId="3AAAF5C6" wp14:editId="21CD848F">
            <wp:simplePos x="0" y="0"/>
            <wp:positionH relativeFrom="column">
              <wp:posOffset>366395</wp:posOffset>
            </wp:positionH>
            <wp:positionV relativeFrom="paragraph">
              <wp:posOffset>2207260</wp:posOffset>
            </wp:positionV>
            <wp:extent cx="136071" cy="190500"/>
            <wp:effectExtent l="0" t="0" r="0" b="0"/>
            <wp:wrapNone/>
            <wp:docPr id="61" name="图片 60">
              <a:extLst xmlns:a="http://schemas.openxmlformats.org/drawingml/2006/main">
                <a:ext uri="{FF2B5EF4-FFF2-40B4-BE49-F238E27FC236}">
                  <a16:creationId xmlns:a16="http://schemas.microsoft.com/office/drawing/2014/main" id="{8DAE672E-BB28-42C4-AAB0-D56EAB2250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0">
                      <a:extLst>
                        <a:ext uri="{FF2B5EF4-FFF2-40B4-BE49-F238E27FC236}">
                          <a16:creationId xmlns:a16="http://schemas.microsoft.com/office/drawing/2014/main" id="{8DAE672E-BB28-42C4-AAB0-D56EAB225090}"/>
                        </a:ext>
                      </a:extLst>
                    </pic:cNvPr>
                    <pic:cNvPicPr>
                      <a:picLocks noChangeAspect="1"/>
                    </pic:cNvPicPr>
                  </pic:nvPicPr>
                  <pic:blipFill>
                    <a:blip r:embed="rId27"/>
                    <a:stretch>
                      <a:fillRect/>
                    </a:stretch>
                  </pic:blipFill>
                  <pic:spPr>
                    <a:xfrm>
                      <a:off x="0" y="0"/>
                      <a:ext cx="136071" cy="190500"/>
                    </a:xfrm>
                    <a:prstGeom prst="rect">
                      <a:avLst/>
                    </a:prstGeom>
                  </pic:spPr>
                </pic:pic>
              </a:graphicData>
            </a:graphic>
          </wp:anchor>
        </w:drawing>
      </w:r>
    </w:p>
    <w:p w14:paraId="7DC076E6" w14:textId="5B9E4BDD" w:rsidR="00BD6F5E" w:rsidRDefault="00BD6F5E" w:rsidP="00FF03F8">
      <w:pPr>
        <w:rPr>
          <w:rFonts w:ascii="Arial" w:hAnsi="Arial" w:cs="Arial"/>
          <w:lang w:eastAsia="zh-CN"/>
        </w:rPr>
      </w:pPr>
    </w:p>
    <w:p w14:paraId="62D1564B" w14:textId="13E86280" w:rsidR="00BD6F5E" w:rsidRDefault="00BD6F5E" w:rsidP="00FF03F8">
      <w:pPr>
        <w:rPr>
          <w:rFonts w:ascii="Arial" w:hAnsi="Arial" w:cs="Arial"/>
          <w:lang w:eastAsia="zh-CN"/>
        </w:rPr>
      </w:pPr>
    </w:p>
    <w:p w14:paraId="55178784" w14:textId="02B6A394" w:rsidR="00BD6F5E" w:rsidRDefault="00BD6F5E" w:rsidP="00FF03F8">
      <w:pPr>
        <w:rPr>
          <w:rFonts w:ascii="Arial" w:hAnsi="Arial" w:cs="Arial"/>
          <w:lang w:eastAsia="zh-CN"/>
        </w:rPr>
      </w:pPr>
    </w:p>
    <w:p w14:paraId="33AE2953" w14:textId="3B7436B6" w:rsidR="00BD6F5E" w:rsidRDefault="00BD6F5E" w:rsidP="00FF03F8">
      <w:pPr>
        <w:rPr>
          <w:rFonts w:ascii="Arial" w:hAnsi="Arial" w:cs="Arial"/>
          <w:lang w:eastAsia="zh-CN"/>
        </w:rPr>
      </w:pPr>
    </w:p>
    <w:p w14:paraId="7463C1A0" w14:textId="32080B57" w:rsidR="00BD6F5E" w:rsidRDefault="00BD6F5E" w:rsidP="00FF03F8">
      <w:pPr>
        <w:rPr>
          <w:rFonts w:ascii="Arial" w:hAnsi="Arial" w:cs="Arial"/>
          <w:lang w:eastAsia="zh-CN"/>
        </w:rPr>
      </w:pPr>
    </w:p>
    <w:p w14:paraId="79A7D7F4" w14:textId="37149331" w:rsidR="00BD6F5E" w:rsidRDefault="00BD6F5E" w:rsidP="00FF03F8">
      <w:pPr>
        <w:rPr>
          <w:rFonts w:ascii="Arial" w:hAnsi="Arial" w:cs="Arial"/>
          <w:lang w:eastAsia="zh-CN"/>
        </w:rPr>
      </w:pPr>
    </w:p>
    <w:p w14:paraId="2B5F99D7" w14:textId="0D9D9B2F" w:rsidR="00BD6F5E" w:rsidRDefault="00BD6F5E" w:rsidP="00FF03F8">
      <w:pPr>
        <w:rPr>
          <w:rFonts w:ascii="Arial" w:hAnsi="Arial" w:cs="Arial"/>
          <w:lang w:eastAsia="zh-CN"/>
        </w:rPr>
      </w:pPr>
    </w:p>
    <w:p w14:paraId="725717E3" w14:textId="77777777" w:rsidR="00BD6F5E" w:rsidRDefault="00BD6F5E" w:rsidP="00FF03F8">
      <w:pPr>
        <w:rPr>
          <w:rFonts w:ascii="Arial" w:hAnsi="Arial" w:cs="Arial"/>
          <w:lang w:eastAsia="zh-CN"/>
        </w:rPr>
      </w:pPr>
    </w:p>
    <w:p w14:paraId="115FD4E8" w14:textId="7C4448A4" w:rsidR="008334CA" w:rsidRDefault="008334CA" w:rsidP="00FF03F8">
      <w:pPr>
        <w:rPr>
          <w:rFonts w:ascii="Arial" w:hAnsi="Arial" w:cs="Arial"/>
          <w:b/>
          <w:bCs/>
          <w:lang w:eastAsia="zh-CN"/>
        </w:rPr>
      </w:pPr>
    </w:p>
    <w:p w14:paraId="1325AFE5" w14:textId="36220209" w:rsidR="00331586" w:rsidRPr="00331586" w:rsidRDefault="00331586" w:rsidP="00331586">
      <w:pPr>
        <w:jc w:val="center"/>
        <w:rPr>
          <w:rFonts w:ascii="Arial" w:hAnsi="Arial" w:cs="Arial"/>
          <w:b/>
          <w:bCs/>
          <w:lang w:eastAsia="zh-CN"/>
        </w:rPr>
      </w:pPr>
      <w:r w:rsidRPr="00331586">
        <w:rPr>
          <w:rFonts w:ascii="Arial" w:hAnsi="Arial" w:cs="Arial"/>
          <w:b/>
          <w:bCs/>
          <w:lang w:eastAsia="zh-CN"/>
        </w:rPr>
        <w:t>Figure 1. An example of PRB Usage for Massive MIMO</w:t>
      </w:r>
    </w:p>
    <w:p w14:paraId="62A3B8EE" w14:textId="71A8F901" w:rsidR="00A22994" w:rsidRDefault="00A539DD" w:rsidP="00FF03F8">
      <w:pPr>
        <w:rPr>
          <w:rFonts w:ascii="Arial" w:hAnsi="Arial" w:cs="Arial"/>
          <w:lang w:eastAsia="zh-CN"/>
        </w:rPr>
      </w:pPr>
      <w:r>
        <w:rPr>
          <w:rFonts w:ascii="Arial" w:hAnsi="Arial" w:cs="Arial"/>
          <w:lang w:eastAsia="zh-CN"/>
        </w:rPr>
        <w:t>In above figure</w:t>
      </w:r>
      <w:r w:rsidR="004B6C19">
        <w:rPr>
          <w:rFonts w:ascii="Arial" w:hAnsi="Arial" w:cs="Arial"/>
          <w:lang w:eastAsia="zh-CN"/>
        </w:rPr>
        <w:t xml:space="preserve"> 1</w:t>
      </w:r>
      <w:r>
        <w:rPr>
          <w:rFonts w:ascii="Arial" w:hAnsi="Arial" w:cs="Arial"/>
          <w:lang w:eastAsia="zh-CN"/>
        </w:rPr>
        <w:t>, the gray grid shows that there are totally 100 PRBs available for scheduling. Each box indicate</w:t>
      </w:r>
      <w:r w:rsidR="006515FE">
        <w:rPr>
          <w:rFonts w:ascii="Arial" w:hAnsi="Arial" w:cs="Arial"/>
          <w:lang w:eastAsia="zh-CN"/>
        </w:rPr>
        <w:t>s</w:t>
      </w:r>
      <w:r>
        <w:rPr>
          <w:rFonts w:ascii="Arial" w:hAnsi="Arial" w:cs="Arial"/>
          <w:lang w:eastAsia="zh-CN"/>
        </w:rPr>
        <w:t xml:space="preserve"> 1 PRB. And </w:t>
      </w:r>
      <w:r w:rsidR="006515FE">
        <w:rPr>
          <w:rFonts w:ascii="Arial" w:hAnsi="Arial" w:cs="Arial"/>
          <w:lang w:eastAsia="zh-CN"/>
        </w:rPr>
        <w:t>after</w:t>
      </w:r>
      <w:r>
        <w:rPr>
          <w:rFonts w:ascii="Arial" w:hAnsi="Arial" w:cs="Arial"/>
          <w:lang w:eastAsia="zh-CN"/>
        </w:rPr>
        <w:t xml:space="preserve"> s</w:t>
      </w:r>
      <w:r w:rsidR="006515FE">
        <w:rPr>
          <w:rFonts w:ascii="Arial" w:hAnsi="Arial" w:cs="Arial"/>
          <w:lang w:eastAsia="zh-CN"/>
        </w:rPr>
        <w:t xml:space="preserve">cheduling, UE 1 is allocated by 30 PRBs with 3 MIMO layers. And UE 2 is allocated by 50 PRBs with </w:t>
      </w:r>
      <w:r w:rsidR="00354FF1">
        <w:rPr>
          <w:rFonts w:ascii="Arial" w:hAnsi="Arial" w:cs="Arial"/>
          <w:lang w:eastAsia="zh-CN"/>
        </w:rPr>
        <w:t>1</w:t>
      </w:r>
      <w:r w:rsidR="006515FE">
        <w:rPr>
          <w:rFonts w:ascii="Arial" w:hAnsi="Arial" w:cs="Arial"/>
          <w:lang w:eastAsia="zh-CN"/>
        </w:rPr>
        <w:t xml:space="preserve"> MIMO layer. And UE 3 is allocated by 40 PRBs with 1 MIMO layer. Please note that MU-MIMO is utilized for UE2 and UE3, i.e. there are 20 PRBs used by both UE2 and UE3.</w:t>
      </w:r>
    </w:p>
    <w:p w14:paraId="2CD066E1" w14:textId="5B2DED6F" w:rsidR="006515FE" w:rsidRPr="00A539DD" w:rsidRDefault="006515FE" w:rsidP="00FF03F8">
      <w:pPr>
        <w:rPr>
          <w:rFonts w:ascii="Arial" w:hAnsi="Arial" w:cs="Arial"/>
          <w:lang w:eastAsia="zh-CN"/>
        </w:rPr>
      </w:pPr>
      <w:r>
        <w:rPr>
          <w:rFonts w:ascii="Arial" w:hAnsi="Arial" w:cs="Arial"/>
          <w:lang w:eastAsia="zh-CN"/>
        </w:rPr>
        <w:t>If we use the legacy PRB Usage measurement defined by TS 28.552, the PRB Usage is 100%, which means the cell is overload. However, since multiple MIMO layer and MU-MIMO is utilized, this cell can still open to schedule more UEs.</w:t>
      </w:r>
    </w:p>
    <w:p w14:paraId="2DABBBF7" w14:textId="04D3D3C2" w:rsidR="00A539DD" w:rsidRPr="00486846" w:rsidRDefault="00A539DD" w:rsidP="00A539DD">
      <w:pPr>
        <w:rPr>
          <w:rFonts w:ascii="Arial" w:hAnsi="Arial" w:cs="Arial"/>
          <w:b/>
          <w:bCs/>
          <w:lang w:eastAsia="zh-CN"/>
        </w:rPr>
      </w:pPr>
      <w:r w:rsidRPr="00486846">
        <w:rPr>
          <w:rFonts w:ascii="Arial" w:hAnsi="Arial" w:cs="Arial" w:hint="eastAsia"/>
          <w:b/>
          <w:bCs/>
          <w:lang w:eastAsia="zh-CN"/>
        </w:rPr>
        <w:t>O</w:t>
      </w:r>
      <w:r w:rsidRPr="00486846">
        <w:rPr>
          <w:rFonts w:ascii="Arial" w:hAnsi="Arial" w:cs="Arial"/>
          <w:b/>
          <w:bCs/>
          <w:lang w:eastAsia="zh-CN"/>
        </w:rPr>
        <w:t>bservation: The drawback of current definition of PRB Usage is that MIMO layer and MU-MIMO is not taking into consideration, which lead</w:t>
      </w:r>
      <w:r w:rsidR="002530C6">
        <w:rPr>
          <w:rFonts w:ascii="Arial" w:hAnsi="Arial" w:cs="Arial"/>
          <w:b/>
          <w:bCs/>
          <w:lang w:eastAsia="zh-CN"/>
        </w:rPr>
        <w:t>s</w:t>
      </w:r>
      <w:r w:rsidRPr="00486846">
        <w:rPr>
          <w:rFonts w:ascii="Arial" w:hAnsi="Arial" w:cs="Arial"/>
          <w:b/>
          <w:bCs/>
          <w:lang w:eastAsia="zh-CN"/>
        </w:rPr>
        <w:t xml:space="preserve"> to the calculated PRB Usage is always much larger than the reality</w:t>
      </w:r>
      <w:r w:rsidR="00AC01A4">
        <w:rPr>
          <w:rFonts w:ascii="Arial" w:hAnsi="Arial" w:cs="Arial"/>
          <w:b/>
          <w:bCs/>
          <w:lang w:eastAsia="zh-CN"/>
        </w:rPr>
        <w:t xml:space="preserve"> for Massive MIMO scenario</w:t>
      </w:r>
      <w:r w:rsidRPr="00486846">
        <w:rPr>
          <w:rFonts w:ascii="Arial" w:hAnsi="Arial" w:cs="Arial"/>
          <w:b/>
          <w:bCs/>
          <w:lang w:eastAsia="zh-CN"/>
        </w:rPr>
        <w:t>.</w:t>
      </w:r>
    </w:p>
    <w:p w14:paraId="538E3264" w14:textId="11E4D757" w:rsidR="00385405" w:rsidRDefault="00486846" w:rsidP="002577FF">
      <w:pPr>
        <w:rPr>
          <w:rFonts w:ascii="Arial" w:hAnsi="Arial" w:cs="Arial"/>
          <w:lang w:eastAsia="zh-CN"/>
        </w:rPr>
      </w:pPr>
      <w:r>
        <w:rPr>
          <w:rFonts w:ascii="Arial" w:hAnsi="Arial" w:cs="Arial"/>
          <w:lang w:eastAsia="zh-CN"/>
        </w:rPr>
        <w:t xml:space="preserve">For above figures, </w:t>
      </w:r>
      <w:r w:rsidR="00385405">
        <w:rPr>
          <w:rFonts w:ascii="Arial" w:hAnsi="Arial" w:cs="Arial"/>
          <w:lang w:eastAsia="zh-CN"/>
        </w:rPr>
        <w:t xml:space="preserve">Different UE can share the same PRB by MU-MIMO. And for one UE, more than 1 MIMO layers can be allocated. Therefore, we propose </w:t>
      </w:r>
      <w:r>
        <w:rPr>
          <w:rFonts w:ascii="Arial" w:hAnsi="Arial" w:cs="Arial"/>
          <w:lang w:eastAsia="zh-CN"/>
        </w:rPr>
        <w:t>to</w:t>
      </w:r>
      <w:r w:rsidR="00385405">
        <w:rPr>
          <w:rFonts w:ascii="Arial" w:hAnsi="Arial" w:cs="Arial"/>
          <w:lang w:eastAsia="zh-CN"/>
        </w:rPr>
        <w:t xml:space="preserve"> calculate</w:t>
      </w:r>
      <w:r w:rsidR="00EE2CEB">
        <w:rPr>
          <w:rFonts w:ascii="Arial" w:hAnsi="Arial" w:cs="Arial"/>
          <w:lang w:eastAsia="zh-CN"/>
        </w:rPr>
        <w:t xml:space="preserve"> the PRB Usage by the SUM of PRB allocated for each UE, by taking both MU-MIMO and MIMO layer into consideration.</w:t>
      </w:r>
    </w:p>
    <w:p w14:paraId="67FDD988" w14:textId="5D21B088" w:rsidR="00385405" w:rsidRPr="00385405" w:rsidRDefault="00385405" w:rsidP="002577FF">
      <w:pPr>
        <w:rPr>
          <w:rFonts w:ascii="Arial" w:hAnsi="Arial" w:cs="Arial"/>
          <w:lang w:eastAsia="zh-CN"/>
        </w:rPr>
      </w:pPr>
      <w:r w:rsidRPr="00385405">
        <w:rPr>
          <w:rFonts w:ascii="Arial" w:hAnsi="Arial" w:cs="Arial" w:hint="eastAsia"/>
          <w:lang w:eastAsia="zh-CN"/>
        </w:rPr>
        <w:t>I</w:t>
      </w:r>
      <w:r w:rsidRPr="00385405">
        <w:rPr>
          <w:rFonts w:ascii="Arial" w:hAnsi="Arial" w:cs="Arial"/>
          <w:lang w:eastAsia="zh-CN"/>
        </w:rPr>
        <w:t xml:space="preserve">n order </w:t>
      </w:r>
      <w:r w:rsidR="00ED61C2">
        <w:rPr>
          <w:rFonts w:ascii="Arial" w:hAnsi="Arial" w:cs="Arial"/>
          <w:lang w:eastAsia="zh-CN"/>
        </w:rPr>
        <w:t xml:space="preserve">to </w:t>
      </w:r>
      <w:r w:rsidRPr="00385405">
        <w:rPr>
          <w:rFonts w:ascii="Arial" w:hAnsi="Arial" w:cs="Arial"/>
          <w:lang w:eastAsia="zh-CN"/>
        </w:rPr>
        <w:t>support PRB usage</w:t>
      </w:r>
      <w:r w:rsidR="00486846">
        <w:rPr>
          <w:rFonts w:ascii="Arial" w:hAnsi="Arial" w:cs="Arial"/>
          <w:lang w:eastAsia="zh-CN"/>
        </w:rPr>
        <w:t xml:space="preserve"> </w:t>
      </w:r>
      <w:r w:rsidRPr="00385405">
        <w:rPr>
          <w:rFonts w:ascii="Arial" w:hAnsi="Arial" w:cs="Arial"/>
          <w:lang w:eastAsia="zh-CN"/>
        </w:rPr>
        <w:t xml:space="preserve">for </w:t>
      </w:r>
      <w:r w:rsidR="00486846">
        <w:rPr>
          <w:rFonts w:ascii="Arial" w:hAnsi="Arial" w:cs="Arial"/>
          <w:lang w:eastAsia="zh-CN"/>
        </w:rPr>
        <w:t>traffic channel (</w:t>
      </w:r>
      <w:r w:rsidRPr="00385405">
        <w:rPr>
          <w:rFonts w:ascii="Arial" w:hAnsi="Arial" w:cs="Arial"/>
          <w:lang w:eastAsia="zh-CN"/>
        </w:rPr>
        <w:t>PDSCH/PUSCH</w:t>
      </w:r>
      <w:r w:rsidR="00486846">
        <w:rPr>
          <w:rFonts w:ascii="Arial" w:hAnsi="Arial" w:cs="Arial"/>
          <w:lang w:eastAsia="zh-CN"/>
        </w:rPr>
        <w:t>)</w:t>
      </w:r>
      <w:r w:rsidRPr="00385405">
        <w:rPr>
          <w:rFonts w:ascii="Arial" w:hAnsi="Arial" w:cs="Arial"/>
          <w:lang w:eastAsia="zh-CN"/>
        </w:rPr>
        <w:t xml:space="preserve"> </w:t>
      </w:r>
      <w:r w:rsidR="00486846">
        <w:rPr>
          <w:rFonts w:ascii="Arial" w:hAnsi="Arial" w:cs="Arial"/>
          <w:lang w:eastAsia="zh-CN"/>
        </w:rPr>
        <w:t>to reflect</w:t>
      </w:r>
      <w:r w:rsidRPr="00385405">
        <w:rPr>
          <w:rFonts w:ascii="Arial" w:hAnsi="Arial" w:cs="Arial"/>
          <w:lang w:eastAsia="zh-CN"/>
        </w:rPr>
        <w:t xml:space="preserve"> multiple MIMO layers</w:t>
      </w:r>
      <w:r w:rsidR="00486846">
        <w:rPr>
          <w:rFonts w:ascii="Arial" w:hAnsi="Arial" w:cs="Arial"/>
          <w:lang w:eastAsia="zh-CN"/>
        </w:rPr>
        <w:t xml:space="preserve"> and MU-MIMO</w:t>
      </w:r>
      <w:r w:rsidRPr="00385405">
        <w:rPr>
          <w:rFonts w:ascii="Arial" w:hAnsi="Arial" w:cs="Arial"/>
          <w:lang w:eastAsia="zh-CN"/>
        </w:rPr>
        <w:t>, we propose to introduce new measurements for PRB usage in TS 38.314:</w:t>
      </w:r>
    </w:p>
    <w:p w14:paraId="63A1C197" w14:textId="4DC1BA46" w:rsidR="002577FF" w:rsidRDefault="00ED61C2" w:rsidP="00FF03F8">
      <w:pPr>
        <w:rPr>
          <w:rFonts w:ascii="Arial" w:hAnsi="Arial" w:cs="Arial"/>
          <w:b/>
          <w:bCs/>
          <w:lang w:eastAsia="zh-CN"/>
        </w:rPr>
      </w:pPr>
      <m:oMathPara>
        <m:oMath>
          <m:r>
            <w:rPr>
              <w:rFonts w:ascii="Cambria Math" w:eastAsia="Times New Roman" w:hAnsi="Arial"/>
              <w:sz w:val="18"/>
              <w:lang w:eastAsia="ja-JP"/>
            </w:rPr>
            <m:t>M</m:t>
          </m:r>
          <m:d>
            <m:dPr>
              <m:ctrlPr>
                <w:rPr>
                  <w:rFonts w:ascii="Cambria Math" w:eastAsia="Times New Roman" w:hAnsi="Cambria Math"/>
                  <w:i/>
                  <w:sz w:val="18"/>
                  <w:lang w:eastAsia="ja-JP"/>
                </w:rPr>
              </m:ctrlPr>
            </m:dPr>
            <m:e>
              <m:r>
                <w:rPr>
                  <w:rFonts w:ascii="Cambria Math" w:eastAsia="Times New Roman" w:hAnsi="Arial"/>
                  <w:sz w:val="18"/>
                  <w:lang w:eastAsia="ja-JP"/>
                </w:rPr>
                <m:t>T</m:t>
              </m:r>
            </m:e>
          </m:d>
          <m:r>
            <w:rPr>
              <w:rFonts w:ascii="Cambria Math" w:eastAsia="Times New Roman" w:hAnsi="Arial"/>
              <w:sz w:val="18"/>
              <w:lang w:eastAsia="ja-JP"/>
            </w:rPr>
            <m:t>=</m:t>
          </m:r>
          <m:d>
            <m:dPr>
              <m:begChr m:val="⌊"/>
              <m:endChr m:val="⌋"/>
              <m:ctrlPr>
                <w:rPr>
                  <w:rFonts w:ascii="Cambria Math" w:hAnsi="Cambria Math"/>
                  <w:i/>
                  <w:sz w:val="18"/>
                  <w:szCs w:val="22"/>
                  <w:lang w:eastAsia="zh-CN"/>
                </w:rPr>
              </m:ctrlPr>
            </m:dPr>
            <m:e>
              <m:f>
                <m:fPr>
                  <m:ctrlPr>
                    <w:rPr>
                      <w:rFonts w:ascii="Cambria Math" w:hAnsi="Cambria Math"/>
                      <w:i/>
                      <w:sz w:val="18"/>
                      <w:szCs w:val="22"/>
                      <w:lang w:eastAsia="zh-CN"/>
                    </w:rPr>
                  </m:ctrlPr>
                </m:fPr>
                <m:num>
                  <m:nary>
                    <m:naryPr>
                      <m:chr m:val="∑"/>
                      <m:supHide m:val="1"/>
                      <m:ctrlPr>
                        <w:rPr>
                          <w:rFonts w:ascii="Cambria Math" w:hAnsi="Cambria Math"/>
                          <w:i/>
                          <w:sz w:val="18"/>
                          <w:szCs w:val="22"/>
                          <w:lang w:eastAsia="zh-CN"/>
                        </w:rPr>
                      </m:ctrlPr>
                    </m:naryPr>
                    <m:sub>
                      <m:r>
                        <w:rPr>
                          <w:rFonts w:ascii="Cambria Math" w:hAnsi="Cambria Math" w:cs="Cambria Math"/>
                          <w:sz w:val="18"/>
                          <w:szCs w:val="22"/>
                          <w:lang w:eastAsia="zh-CN"/>
                        </w:rPr>
                        <m:t>∀</m:t>
                      </m:r>
                      <m:r>
                        <w:rPr>
                          <w:rFonts w:ascii="Cambria Math" w:hAnsi="Calibri"/>
                          <w:sz w:val="18"/>
                          <w:szCs w:val="22"/>
                          <w:lang w:eastAsia="zh-CN"/>
                        </w:rPr>
                        <m:t>i</m:t>
                      </m:r>
                    </m:sub>
                    <m:sup/>
                    <m:e>
                      <m:r>
                        <m:rPr>
                          <m:sty m:val="p"/>
                        </m:rPr>
                        <w:rPr>
                          <w:rFonts w:ascii="Cambria Math" w:hAnsi="Calibri"/>
                          <w:sz w:val="18"/>
                          <w:szCs w:val="22"/>
                          <w:lang w:eastAsia="zh-CN"/>
                        </w:rPr>
                        <m:t>{</m:t>
                      </m:r>
                      <m:sSub>
                        <m:sSubPr>
                          <m:ctrlPr>
                            <w:rPr>
                              <w:rFonts w:ascii="Cambria Math" w:hAnsi="Cambria Math"/>
                              <w:iCs/>
                              <w:sz w:val="18"/>
                              <w:szCs w:val="22"/>
                              <w:lang w:eastAsia="zh-CN"/>
                            </w:rPr>
                          </m:ctrlPr>
                        </m:sSubPr>
                        <m:e>
                          <m:r>
                            <w:rPr>
                              <w:rFonts w:ascii="Cambria Math" w:hAnsi="Calibri"/>
                              <w:sz w:val="18"/>
                              <w:szCs w:val="22"/>
                              <w:lang w:eastAsia="zh-CN"/>
                            </w:rPr>
                            <m:t>M</m:t>
                          </m:r>
                          <m:r>
                            <m:rPr>
                              <m:sty m:val="p"/>
                            </m:rPr>
                            <w:rPr>
                              <w:rFonts w:ascii="Cambria Math" w:hAnsi="Calibri"/>
                              <w:sz w:val="18"/>
                              <w:szCs w:val="22"/>
                              <w:lang w:eastAsia="zh-CN"/>
                            </w:rPr>
                            <m:t>1</m:t>
                          </m:r>
                        </m:e>
                        <m:sub>
                          <m:r>
                            <w:rPr>
                              <w:rFonts w:ascii="Cambria Math" w:hAnsi="Cambria Math"/>
                              <w:sz w:val="18"/>
                              <w:szCs w:val="22"/>
                              <w:lang w:eastAsia="zh-CN"/>
                            </w:rPr>
                            <m:t>i</m:t>
                          </m:r>
                        </m:sub>
                      </m:sSub>
                      <m:r>
                        <w:rPr>
                          <w:rFonts w:ascii="Cambria Math" w:hAnsi="Cambria Math"/>
                          <w:sz w:val="18"/>
                          <w:szCs w:val="22"/>
                          <w:lang w:eastAsia="zh-CN"/>
                        </w:rPr>
                        <m:t>(T)*</m:t>
                      </m:r>
                      <m:sSub>
                        <m:sSubPr>
                          <m:ctrlPr>
                            <w:rPr>
                              <w:rFonts w:ascii="Cambria Math" w:hAnsi="Cambria Math"/>
                              <w:i/>
                              <w:iCs/>
                              <w:sz w:val="18"/>
                              <w:szCs w:val="22"/>
                              <w:lang w:eastAsia="zh-CN"/>
                            </w:rPr>
                          </m:ctrlPr>
                        </m:sSubPr>
                        <m:e>
                          <m:r>
                            <w:rPr>
                              <w:rFonts w:ascii="Cambria Math" w:hAnsi="Cambria Math"/>
                              <w:sz w:val="18"/>
                              <w:szCs w:val="22"/>
                              <w:lang w:eastAsia="zh-CN"/>
                            </w:rPr>
                            <m:t>L</m:t>
                          </m:r>
                        </m:e>
                        <m:sub>
                          <m:r>
                            <w:rPr>
                              <w:rFonts w:ascii="Cambria Math" w:hAnsi="Cambria Math"/>
                              <w:sz w:val="18"/>
                              <w:szCs w:val="22"/>
                              <w:lang w:eastAsia="zh-CN"/>
                            </w:rPr>
                            <m:t>i</m:t>
                          </m:r>
                        </m:sub>
                      </m:sSub>
                      <m:r>
                        <w:rPr>
                          <w:rFonts w:ascii="Cambria Math" w:hAnsi="Cambria Math"/>
                          <w:sz w:val="18"/>
                          <w:szCs w:val="22"/>
                          <w:lang w:eastAsia="zh-CN"/>
                        </w:rPr>
                        <m:t>(T)}</m:t>
                      </m:r>
                    </m:e>
                  </m:nary>
                </m:num>
                <m:den>
                  <m:r>
                    <w:rPr>
                      <w:rFonts w:ascii="Cambria Math" w:hAnsi="Calibri"/>
                      <w:sz w:val="18"/>
                      <w:szCs w:val="22"/>
                      <w:lang w:eastAsia="zh-CN"/>
                    </w:rPr>
                    <m:t>P</m:t>
                  </m:r>
                  <m:d>
                    <m:dPr>
                      <m:ctrlPr>
                        <w:rPr>
                          <w:rFonts w:ascii="Cambria Math" w:hAnsi="Calibri"/>
                          <w:i/>
                          <w:sz w:val="18"/>
                          <w:szCs w:val="22"/>
                          <w:lang w:eastAsia="zh-CN"/>
                        </w:rPr>
                      </m:ctrlPr>
                    </m:dPr>
                    <m:e>
                      <m:r>
                        <w:rPr>
                          <w:rFonts w:ascii="Cambria Math" w:hAnsi="Calibri"/>
                          <w:sz w:val="18"/>
                          <w:szCs w:val="22"/>
                          <w:lang w:eastAsia="zh-CN"/>
                        </w:rPr>
                        <m:t>T</m:t>
                      </m:r>
                    </m:e>
                  </m:d>
                  <m:r>
                    <w:rPr>
                      <w:rFonts w:ascii="Cambria Math" w:eastAsia="MS Mincho" w:hAnsi="Cambria Math" w:cs="MS Mincho" w:hint="eastAsia"/>
                      <w:sz w:val="18"/>
                      <w:szCs w:val="22"/>
                      <w:lang w:eastAsia="zh-CN"/>
                    </w:rPr>
                    <m:t>*</m:t>
                  </m:r>
                  <m:r>
                    <m:rPr>
                      <m:sty m:val="p"/>
                    </m:rPr>
                    <w:rPr>
                      <w:rFonts w:ascii="Cambria Math" w:hAnsi="Calibri"/>
                      <w:sz w:val="18"/>
                      <w:szCs w:val="22"/>
                      <w:lang w:eastAsia="zh-CN"/>
                    </w:rPr>
                    <m:t>Alpha</m:t>
                  </m:r>
                </m:den>
              </m:f>
              <m:r>
                <w:rPr>
                  <w:rFonts w:ascii="Cambria Math" w:hAnsi="Cambria Math"/>
                  <w:sz w:val="18"/>
                  <w:szCs w:val="22"/>
                  <w:lang w:eastAsia="zh-CN"/>
                </w:rPr>
                <m:t>*100</m:t>
              </m:r>
            </m:e>
          </m:d>
          <m:r>
            <m:rPr>
              <m:sty m:val="p"/>
            </m:rPr>
            <w:rPr>
              <w:rFonts w:ascii="Cambria Math" w:eastAsia="Times New Roman" w:hAnsi="Arial"/>
              <w:sz w:val="18"/>
              <w:lang w:eastAsia="ja-JP"/>
            </w:rPr>
            <m:t>,</m:t>
          </m:r>
        </m:oMath>
      </m:oMathPara>
    </w:p>
    <w:p w14:paraId="7BE13C87" w14:textId="2BC283C5" w:rsidR="0055490C" w:rsidRPr="008F05EA" w:rsidRDefault="0055490C" w:rsidP="00FF03F8">
      <w:pPr>
        <w:rPr>
          <w:rFonts w:ascii="Arial" w:eastAsia="Times New Roman" w:hAnsi="Arial"/>
          <w:kern w:val="2"/>
          <w:lang w:eastAsia="zh-CN"/>
        </w:rPr>
      </w:pPr>
      <w:r w:rsidRPr="008F05EA">
        <w:rPr>
          <w:rFonts w:ascii="Arial" w:hAnsi="Arial" w:cs="Arial" w:hint="eastAsia"/>
          <w:lang w:eastAsia="zh-CN"/>
        </w:rPr>
        <w:t>T</w:t>
      </w:r>
      <w:r w:rsidRPr="008F05EA">
        <w:rPr>
          <w:rFonts w:ascii="Arial" w:hAnsi="Arial" w:cs="Arial"/>
          <w:lang w:eastAsia="zh-CN"/>
        </w:rPr>
        <w:t xml:space="preserve">he PRB used for </w:t>
      </w:r>
      <w:r w:rsidR="007D6FB2" w:rsidRPr="008F05EA">
        <w:rPr>
          <w:rFonts w:ascii="Arial" w:hAnsi="Arial" w:cs="Arial"/>
          <w:lang w:eastAsia="zh-CN"/>
        </w:rPr>
        <w:t>the</w:t>
      </w:r>
      <w:r w:rsidRPr="008F05EA">
        <w:rPr>
          <w:rFonts w:ascii="Arial" w:hAnsi="Arial" w:cs="Arial"/>
          <w:lang w:eastAsia="zh-CN"/>
        </w:rPr>
        <w:t xml:space="preserve"> UE</w:t>
      </w:r>
      <w:r w:rsidR="007D6FB2" w:rsidRPr="005B2A12">
        <w:rPr>
          <w:rFonts w:ascii="Arial" w:eastAsia="Times New Roman" w:hAnsi="Arial"/>
          <w:kern w:val="2"/>
          <w:lang w:eastAsia="zh-CN"/>
        </w:rPr>
        <w:t xml:space="preserve"> </w:t>
      </w:r>
      <m:oMath>
        <m:r>
          <w:rPr>
            <w:rFonts w:ascii="Cambria Math" w:eastAsia="Times New Roman" w:hAnsi="Cambria Math"/>
            <w:kern w:val="2"/>
            <w:lang w:eastAsia="zh-CN"/>
          </w:rPr>
          <m:t>i</m:t>
        </m:r>
      </m:oMath>
      <w:r w:rsidRPr="008F05EA">
        <w:rPr>
          <w:rFonts w:ascii="Arial" w:hAnsi="Arial" w:cs="Arial"/>
          <w:lang w:eastAsia="zh-CN"/>
        </w:rPr>
        <w:t xml:space="preserve"> </w:t>
      </w:r>
      <w:r w:rsidR="007D6FB2" w:rsidRPr="008F05EA">
        <w:rPr>
          <w:rFonts w:ascii="Arial" w:hAnsi="Arial" w:cs="Arial"/>
          <w:lang w:eastAsia="zh-CN"/>
        </w:rPr>
        <w:t xml:space="preserve">in this cell </w:t>
      </w:r>
      <w:r w:rsidRPr="008F05EA">
        <w:rPr>
          <w:rFonts w:ascii="Arial" w:hAnsi="Arial" w:cs="Arial"/>
          <w:lang w:eastAsia="zh-CN"/>
        </w:rPr>
        <w:t xml:space="preserve">is </w:t>
      </w:r>
      <m:oMath>
        <m:sSub>
          <m:sSubPr>
            <m:ctrlPr>
              <w:rPr>
                <w:rFonts w:ascii="Cambria Math" w:hAnsi="Cambria Math"/>
                <w:iCs/>
                <w:lang w:eastAsia="zh-CN"/>
              </w:rPr>
            </m:ctrlPr>
          </m:sSubPr>
          <m:e>
            <m:r>
              <w:rPr>
                <w:rFonts w:ascii="Cambria Math" w:hAnsi="Calibri"/>
                <w:lang w:eastAsia="zh-CN"/>
              </w:rPr>
              <m:t>M</m:t>
            </m:r>
            <m:r>
              <m:rPr>
                <m:sty m:val="p"/>
              </m:rPr>
              <w:rPr>
                <w:rFonts w:ascii="Cambria Math" w:hAnsi="Calibri"/>
                <w:lang w:eastAsia="zh-CN"/>
              </w:rPr>
              <m:t>1</m:t>
            </m:r>
            <m:d>
              <m:dPr>
                <m:ctrlPr>
                  <w:rPr>
                    <w:rFonts w:ascii="Cambria Math" w:hAnsi="Calibri"/>
                    <w:iCs/>
                    <w:lang w:eastAsia="zh-CN"/>
                  </w:rPr>
                </m:ctrlPr>
              </m:dPr>
              <m:e>
                <m:r>
                  <w:rPr>
                    <w:rFonts w:ascii="Cambria Math" w:hAnsi="Calibri"/>
                    <w:lang w:eastAsia="zh-CN"/>
                  </w:rPr>
                  <m:t>T</m:t>
                </m:r>
              </m:e>
            </m:d>
          </m:e>
          <m:sub>
            <m:r>
              <w:rPr>
                <w:rFonts w:ascii="Cambria Math" w:hAnsi="Cambria Math"/>
                <w:lang w:eastAsia="zh-CN"/>
              </w:rPr>
              <m:t>i</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i</m:t>
            </m:r>
          </m:sub>
        </m:sSub>
      </m:oMath>
      <w:r w:rsidRPr="008F05EA">
        <w:rPr>
          <w:rFonts w:ascii="Arial" w:hAnsi="Arial" w:cs="Arial"/>
          <w:iCs/>
          <w:lang w:eastAsia="zh-CN"/>
        </w:rPr>
        <w:t xml:space="preserve">, where </w:t>
      </w:r>
      <m:oMath>
        <m:sSub>
          <m:sSubPr>
            <m:ctrlPr>
              <w:rPr>
                <w:rFonts w:ascii="Cambria Math" w:hAnsi="Cambria Math"/>
                <w:iCs/>
                <w:lang w:eastAsia="zh-CN"/>
              </w:rPr>
            </m:ctrlPr>
          </m:sSubPr>
          <m:e>
            <m:r>
              <w:rPr>
                <w:rFonts w:ascii="Cambria Math" w:hAnsi="Calibri"/>
                <w:lang w:eastAsia="zh-CN"/>
              </w:rPr>
              <m:t>M</m:t>
            </m:r>
            <m:r>
              <m:rPr>
                <m:sty m:val="p"/>
              </m:rPr>
              <w:rPr>
                <w:rFonts w:ascii="Cambria Math" w:hAnsi="Calibri"/>
                <w:lang w:eastAsia="zh-CN"/>
              </w:rPr>
              <m:t>1</m:t>
            </m:r>
            <m:d>
              <m:dPr>
                <m:ctrlPr>
                  <w:rPr>
                    <w:rFonts w:ascii="Cambria Math" w:hAnsi="Calibri"/>
                    <w:iCs/>
                    <w:lang w:eastAsia="zh-CN"/>
                  </w:rPr>
                </m:ctrlPr>
              </m:dPr>
              <m:e>
                <m:r>
                  <w:rPr>
                    <w:rFonts w:ascii="Cambria Math" w:hAnsi="Calibri"/>
                    <w:lang w:eastAsia="zh-CN"/>
                  </w:rPr>
                  <m:t>T</m:t>
                </m:r>
              </m:e>
            </m:d>
          </m:e>
          <m:sub>
            <m:r>
              <w:rPr>
                <w:rFonts w:ascii="Cambria Math" w:hAnsi="Cambria Math"/>
                <w:lang w:eastAsia="zh-CN"/>
              </w:rPr>
              <m:t>i</m:t>
            </m:r>
          </m:sub>
        </m:sSub>
      </m:oMath>
      <w:r w:rsidRPr="008F05EA">
        <w:rPr>
          <w:rFonts w:ascii="Arial" w:hAnsi="Arial" w:cs="Arial" w:hint="eastAsia"/>
          <w:iCs/>
          <w:lang w:eastAsia="zh-CN"/>
        </w:rPr>
        <w:t xml:space="preserve"> </w:t>
      </w:r>
      <w:r w:rsidR="007D6FB2" w:rsidRPr="008F05EA">
        <w:rPr>
          <w:rFonts w:ascii="Arial" w:hAnsi="Arial" w:cs="Arial"/>
          <w:iCs/>
          <w:lang w:eastAsia="zh-CN"/>
        </w:rPr>
        <w:t>denotes</w:t>
      </w:r>
      <w:r w:rsidRPr="008F05EA">
        <w:rPr>
          <w:rFonts w:ascii="Arial" w:hAnsi="Arial" w:cs="Arial"/>
          <w:iCs/>
          <w:lang w:eastAsia="zh-CN"/>
        </w:rPr>
        <w:t xml:space="preserve"> </w:t>
      </w:r>
      <w:r w:rsidRPr="005B2A12">
        <w:rPr>
          <w:rFonts w:ascii="Arial" w:eastAsia="Times New Roman" w:hAnsi="Arial"/>
          <w:kern w:val="2"/>
          <w:lang w:eastAsia="zh-CN"/>
        </w:rPr>
        <w:t xml:space="preserve">PRBs used for traffic transmission for UE </w:t>
      </w:r>
      <m:oMath>
        <m:r>
          <w:rPr>
            <w:rFonts w:ascii="Cambria Math" w:eastAsia="Times New Roman" w:hAnsi="Cambria Math"/>
            <w:kern w:val="2"/>
            <w:lang w:eastAsia="zh-CN"/>
          </w:rPr>
          <m:t>i</m:t>
        </m:r>
      </m:oMath>
      <w:r w:rsidR="00385405">
        <w:rPr>
          <w:rFonts w:ascii="Arial" w:hAnsi="Arial" w:hint="eastAsia"/>
          <w:kern w:val="2"/>
          <w:lang w:eastAsia="zh-CN"/>
        </w:rPr>
        <w:t xml:space="preserve"> </w:t>
      </w:r>
      <w:r w:rsidR="00385405">
        <w:rPr>
          <w:rFonts w:ascii="Arial" w:hAnsi="Arial"/>
          <w:kern w:val="2"/>
          <w:lang w:eastAsia="zh-CN"/>
        </w:rPr>
        <w:t>on a single MIMO layer</w:t>
      </w:r>
      <w:r w:rsidRPr="008F05EA">
        <w:rPr>
          <w:rFonts w:ascii="Arial" w:hAnsi="Arial" w:hint="eastAsia"/>
          <w:kern w:val="2"/>
          <w:lang w:eastAsia="zh-CN"/>
        </w:rPr>
        <w:t>,</w:t>
      </w:r>
      <w:r w:rsidRPr="008F05EA">
        <w:rPr>
          <w:rFonts w:ascii="Arial" w:hAnsi="Arial"/>
          <w:kern w:val="2"/>
          <w:lang w:eastAsia="zh-CN"/>
        </w:rP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i</m:t>
            </m:r>
          </m:sub>
        </m:sSub>
      </m:oMath>
      <w:r w:rsidRPr="008F05EA">
        <w:rPr>
          <w:rFonts w:ascii="Arial" w:hAnsi="Arial" w:hint="eastAsia"/>
          <w:iCs/>
          <w:lang w:eastAsia="zh-CN"/>
        </w:rPr>
        <w:t xml:space="preserve"> </w:t>
      </w:r>
      <w:r w:rsidR="007D6FB2" w:rsidRPr="008F05EA">
        <w:rPr>
          <w:rFonts w:ascii="Arial" w:hAnsi="Arial"/>
          <w:iCs/>
          <w:lang w:eastAsia="zh-CN"/>
        </w:rPr>
        <w:t>denotes</w:t>
      </w:r>
      <w:r w:rsidR="007D6FB2" w:rsidRPr="008F05EA">
        <w:rPr>
          <w:rFonts w:ascii="Arial" w:eastAsia="Times New Roman" w:hAnsi="Arial"/>
          <w:kern w:val="2"/>
          <w:lang w:eastAsia="zh-CN"/>
        </w:rPr>
        <w:t xml:space="preserve"> t</w:t>
      </w:r>
      <w:r w:rsidR="007D6FB2" w:rsidRPr="005B2A12">
        <w:rPr>
          <w:rFonts w:ascii="Arial" w:eastAsia="Times New Roman" w:hAnsi="Arial"/>
          <w:kern w:val="2"/>
          <w:lang w:eastAsia="zh-CN"/>
        </w:rPr>
        <w:t xml:space="preserve">he </w:t>
      </w:r>
      <w:r w:rsidR="00385405">
        <w:rPr>
          <w:rFonts w:ascii="Arial" w:eastAsia="Times New Roman" w:hAnsi="Arial"/>
          <w:kern w:val="2"/>
          <w:lang w:eastAsia="zh-CN"/>
        </w:rPr>
        <w:t>number of</w:t>
      </w:r>
      <w:r w:rsidR="007D6FB2" w:rsidRPr="005B2A12">
        <w:rPr>
          <w:rFonts w:ascii="Arial" w:eastAsia="Times New Roman" w:hAnsi="Arial"/>
          <w:kern w:val="2"/>
          <w:lang w:eastAsia="zh-CN"/>
        </w:rPr>
        <w:t xml:space="preserve"> MIMO layer</w:t>
      </w:r>
      <w:r w:rsidR="00385405">
        <w:rPr>
          <w:rFonts w:ascii="Arial" w:eastAsia="Times New Roman" w:hAnsi="Arial"/>
          <w:kern w:val="2"/>
          <w:lang w:eastAsia="zh-CN"/>
        </w:rPr>
        <w:t>s</w:t>
      </w:r>
      <w:r w:rsidR="007D6FB2" w:rsidRPr="005B2A12">
        <w:rPr>
          <w:rFonts w:ascii="Arial" w:eastAsia="Times New Roman" w:hAnsi="Arial"/>
          <w:kern w:val="2"/>
          <w:lang w:eastAsia="zh-CN"/>
        </w:rPr>
        <w:t xml:space="preserve"> scheduled for UE </w:t>
      </w:r>
      <m:oMath>
        <m:r>
          <w:rPr>
            <w:rFonts w:ascii="Cambria Math" w:eastAsia="Times New Roman" w:hAnsi="Cambria Math"/>
            <w:kern w:val="2"/>
            <w:lang w:eastAsia="zh-CN"/>
          </w:rPr>
          <m:t>i</m:t>
        </m:r>
      </m:oMath>
      <w:r w:rsidR="007D6FB2" w:rsidRPr="005B2A12">
        <w:rPr>
          <w:rFonts w:ascii="Arial" w:eastAsia="Times New Roman" w:hAnsi="Arial"/>
          <w:kern w:val="2"/>
          <w:lang w:eastAsia="zh-CN"/>
        </w:rPr>
        <w:t>.</w:t>
      </w:r>
      <w:r w:rsidR="007D6FB2" w:rsidRPr="008F05EA">
        <w:rPr>
          <w:rFonts w:ascii="Arial" w:eastAsia="Times New Roman" w:hAnsi="Arial"/>
          <w:kern w:val="2"/>
          <w:lang w:eastAsia="zh-CN"/>
        </w:rPr>
        <w:t xml:space="preserve"> And the sum of </w:t>
      </w:r>
      <m:oMath>
        <m:sSub>
          <m:sSubPr>
            <m:ctrlPr>
              <w:rPr>
                <w:rFonts w:ascii="Cambria Math" w:hAnsi="Cambria Math"/>
                <w:iCs/>
                <w:lang w:eastAsia="zh-CN"/>
              </w:rPr>
            </m:ctrlPr>
          </m:sSubPr>
          <m:e>
            <m:r>
              <w:rPr>
                <w:rFonts w:ascii="Cambria Math" w:hAnsi="Calibri"/>
                <w:lang w:eastAsia="zh-CN"/>
              </w:rPr>
              <m:t>M</m:t>
            </m:r>
            <m:r>
              <m:rPr>
                <m:sty m:val="p"/>
              </m:rPr>
              <w:rPr>
                <w:rFonts w:ascii="Cambria Math" w:hAnsi="Calibri"/>
                <w:lang w:eastAsia="zh-CN"/>
              </w:rPr>
              <m:t>1</m:t>
            </m:r>
            <m:d>
              <m:dPr>
                <m:ctrlPr>
                  <w:rPr>
                    <w:rFonts w:ascii="Cambria Math" w:hAnsi="Calibri"/>
                    <w:iCs/>
                    <w:lang w:eastAsia="zh-CN"/>
                  </w:rPr>
                </m:ctrlPr>
              </m:dPr>
              <m:e>
                <m:r>
                  <w:rPr>
                    <w:rFonts w:ascii="Cambria Math" w:hAnsi="Calibri"/>
                    <w:lang w:eastAsia="zh-CN"/>
                  </w:rPr>
                  <m:t>T</m:t>
                </m:r>
              </m:e>
            </m:d>
          </m:e>
          <m:sub>
            <m:r>
              <w:rPr>
                <w:rFonts w:ascii="Cambria Math" w:hAnsi="Cambria Math"/>
                <w:lang w:eastAsia="zh-CN"/>
              </w:rPr>
              <m:t>i</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i</m:t>
            </m:r>
          </m:sub>
        </m:sSub>
      </m:oMath>
      <w:r w:rsidR="007D6FB2" w:rsidRPr="008F05EA">
        <w:rPr>
          <w:rFonts w:ascii="Arial" w:eastAsia="Times New Roman" w:hAnsi="Arial"/>
          <w:kern w:val="2"/>
          <w:lang w:eastAsia="zh-CN"/>
        </w:rPr>
        <w:t xml:space="preserve"> denotes </w:t>
      </w:r>
      <w:r w:rsidR="008F05EA" w:rsidRPr="008F05EA">
        <w:rPr>
          <w:rFonts w:ascii="Arial" w:eastAsia="Times New Roman" w:hAnsi="Arial"/>
          <w:kern w:val="2"/>
          <w:lang w:eastAsia="zh-CN"/>
        </w:rPr>
        <w:t>the total used PRBs in this cell.</w:t>
      </w:r>
    </w:p>
    <w:p w14:paraId="033D917C" w14:textId="4EED8173" w:rsidR="008F05EA" w:rsidRDefault="008F05EA" w:rsidP="00FF03F8">
      <w:pPr>
        <w:rPr>
          <w:rFonts w:ascii="Arial" w:hAnsi="Arial" w:cs="Arial"/>
          <w:lang w:eastAsia="zh-CN"/>
        </w:rPr>
      </w:pPr>
      <w:r w:rsidRPr="008F05EA">
        <w:rPr>
          <w:rFonts w:ascii="Arial" w:hAnsi="Arial" w:cs="Arial"/>
          <w:lang w:eastAsia="zh-CN"/>
        </w:rPr>
        <w:t xml:space="preserve">The </w:t>
      </w:r>
      <w:r w:rsidR="00385405">
        <w:rPr>
          <w:rFonts w:ascii="Arial" w:hAnsi="Arial" w:cs="Arial"/>
          <w:lang w:eastAsia="zh-CN"/>
        </w:rPr>
        <w:t xml:space="preserve">total </w:t>
      </w:r>
      <w:r w:rsidRPr="008F05EA">
        <w:rPr>
          <w:rFonts w:ascii="Arial" w:hAnsi="Arial" w:cs="Arial"/>
          <w:lang w:eastAsia="zh-CN"/>
        </w:rPr>
        <w:t xml:space="preserve">available PRB in this cell on a single MIMO layer is denoted by </w:t>
      </w:r>
      <m:oMath>
        <m:r>
          <w:rPr>
            <w:rFonts w:ascii="Cambria Math" w:eastAsia="Times New Roman" w:hAnsi="Cambria Math"/>
            <w:lang w:eastAsia="ja-JP"/>
          </w:rPr>
          <m:t>P</m:t>
        </m:r>
        <m:r>
          <m:rPr>
            <m:sty m:val="p"/>
          </m:rPr>
          <w:rPr>
            <w:rFonts w:ascii="Cambria Math" w:eastAsia="Times New Roman" w:hAnsi="Cambria Math"/>
            <w:lang w:eastAsia="ja-JP"/>
          </w:rPr>
          <m:t>(</m:t>
        </m:r>
        <m:r>
          <w:rPr>
            <w:rFonts w:ascii="Cambria Math" w:eastAsia="Times New Roman" w:hAnsi="Cambria Math"/>
            <w:lang w:eastAsia="ja-JP"/>
          </w:rPr>
          <m:t>T</m:t>
        </m:r>
        <m:r>
          <m:rPr>
            <m:sty m:val="p"/>
          </m:rPr>
          <w:rPr>
            <w:rFonts w:ascii="Cambria Math" w:eastAsia="Times New Roman" w:hAnsi="Cambria Math"/>
            <w:lang w:eastAsia="ja-JP"/>
          </w:rPr>
          <m:t>)</m:t>
        </m:r>
      </m:oMath>
      <w:r w:rsidRPr="008F05EA">
        <w:rPr>
          <w:rFonts w:ascii="Arial" w:hAnsi="Arial" w:cs="Arial" w:hint="eastAsia"/>
          <w:lang w:eastAsia="zh-CN"/>
        </w:rPr>
        <w:t>.</w:t>
      </w:r>
      <w:r w:rsidRPr="008F05EA">
        <w:rPr>
          <w:rFonts w:ascii="Arial" w:hAnsi="Arial" w:cs="Arial"/>
          <w:lang w:eastAsia="zh-CN"/>
        </w:rPr>
        <w:t xml:space="preserve"> Alpha is a constant value configured by OAM. Alpha is used to avoid the final output</w:t>
      </w:r>
      <m:oMath>
        <m:r>
          <w:rPr>
            <w:rFonts w:ascii="Cambria Math" w:eastAsia="Times New Roman" w:hAnsi="Arial"/>
            <w:lang w:eastAsia="ja-JP"/>
          </w:rPr>
          <m:t xml:space="preserve"> M</m:t>
        </m:r>
        <m:d>
          <m:dPr>
            <m:ctrlPr>
              <w:rPr>
                <w:rFonts w:ascii="Cambria Math" w:eastAsia="Times New Roman" w:hAnsi="Cambria Math"/>
                <w:i/>
                <w:lang w:eastAsia="ja-JP"/>
              </w:rPr>
            </m:ctrlPr>
          </m:dPr>
          <m:e>
            <m:r>
              <w:rPr>
                <w:rFonts w:ascii="Cambria Math" w:eastAsia="Times New Roman" w:hAnsi="Arial"/>
                <w:lang w:eastAsia="ja-JP"/>
              </w:rPr>
              <m:t>T</m:t>
            </m:r>
          </m:e>
        </m:d>
      </m:oMath>
      <w:r w:rsidRPr="008F05EA">
        <w:rPr>
          <w:rFonts w:ascii="Arial" w:hAnsi="Arial" w:cs="Arial"/>
          <w:lang w:eastAsia="zh-CN"/>
        </w:rPr>
        <w:t xml:space="preserve"> larger than 100%. In our 4G network, Alpha is always configured as 3.</w:t>
      </w:r>
    </w:p>
    <w:p w14:paraId="475A8EB3" w14:textId="2367A588" w:rsidR="00486846" w:rsidRDefault="00486846" w:rsidP="00FF03F8">
      <w:pPr>
        <w:rPr>
          <w:rFonts w:ascii="Arial" w:hAnsi="Arial" w:cs="Arial"/>
          <w:lang w:eastAsia="zh-CN"/>
        </w:rPr>
      </w:pPr>
      <w:r>
        <w:rPr>
          <w:rFonts w:ascii="Arial" w:hAnsi="Arial" w:cs="Arial"/>
          <w:lang w:eastAsia="zh-CN"/>
        </w:rPr>
        <w:lastRenderedPageBreak/>
        <w:t>For above figure</w:t>
      </w:r>
      <w:r w:rsidR="004B6C19">
        <w:rPr>
          <w:rFonts w:ascii="Arial" w:hAnsi="Arial" w:cs="Arial"/>
          <w:lang w:eastAsia="zh-CN"/>
        </w:rPr>
        <w:t xml:space="preserve"> 1</w:t>
      </w:r>
      <w:r>
        <w:rPr>
          <w:rFonts w:ascii="Arial" w:hAnsi="Arial" w:cs="Arial"/>
          <w:lang w:eastAsia="zh-CN"/>
        </w:rPr>
        <w:t>, the result is that, (Assuming Alpha = 3)</w:t>
      </w:r>
    </w:p>
    <w:p w14:paraId="03A6DE91" w14:textId="50278F2A" w:rsidR="00486846" w:rsidRPr="00486846" w:rsidRDefault="00486846" w:rsidP="00FF03F8">
      <w:pPr>
        <w:rPr>
          <w:rFonts w:ascii="Arial" w:hAnsi="Arial" w:cs="Arial"/>
          <w:b/>
          <w:bCs/>
          <w:lang w:eastAsia="zh-CN"/>
        </w:rPr>
      </w:pPr>
      <m:oMathPara>
        <m:oMath>
          <m:r>
            <w:rPr>
              <w:rFonts w:ascii="Cambria Math" w:eastAsia="Times New Roman" w:hAnsi="Arial"/>
              <w:sz w:val="18"/>
              <w:lang w:eastAsia="ja-JP"/>
            </w:rPr>
            <m:t>M</m:t>
          </m:r>
          <m:d>
            <m:dPr>
              <m:ctrlPr>
                <w:rPr>
                  <w:rFonts w:ascii="Cambria Math" w:eastAsia="Times New Roman" w:hAnsi="Cambria Math"/>
                  <w:i/>
                  <w:sz w:val="18"/>
                  <w:lang w:eastAsia="ja-JP"/>
                </w:rPr>
              </m:ctrlPr>
            </m:dPr>
            <m:e>
              <m:r>
                <w:rPr>
                  <w:rFonts w:ascii="Cambria Math" w:eastAsia="Times New Roman" w:hAnsi="Arial"/>
                  <w:sz w:val="18"/>
                  <w:lang w:eastAsia="ja-JP"/>
                </w:rPr>
                <m:t>T</m:t>
              </m:r>
            </m:e>
          </m:d>
          <m:r>
            <w:rPr>
              <w:rFonts w:ascii="Cambria Math" w:eastAsia="Times New Roman" w:hAnsi="Arial"/>
              <w:sz w:val="18"/>
              <w:lang w:eastAsia="ja-JP"/>
            </w:rPr>
            <m:t>=</m:t>
          </m:r>
          <m:d>
            <m:dPr>
              <m:begChr m:val="⌊"/>
              <m:endChr m:val="⌋"/>
              <m:ctrlPr>
                <w:rPr>
                  <w:rFonts w:ascii="Cambria Math" w:hAnsi="Cambria Math"/>
                  <w:i/>
                  <w:sz w:val="18"/>
                  <w:szCs w:val="22"/>
                  <w:lang w:eastAsia="zh-CN"/>
                </w:rPr>
              </m:ctrlPr>
            </m:dPr>
            <m:e>
              <m:f>
                <m:fPr>
                  <m:ctrlPr>
                    <w:rPr>
                      <w:rFonts w:ascii="Cambria Math" w:hAnsi="Cambria Math"/>
                      <w:i/>
                      <w:sz w:val="18"/>
                      <w:szCs w:val="22"/>
                      <w:lang w:eastAsia="zh-CN"/>
                    </w:rPr>
                  </m:ctrlPr>
                </m:fPr>
                <m:num>
                  <m:r>
                    <w:rPr>
                      <w:rFonts w:ascii="Cambria Math" w:hAnsi="Cambria Math"/>
                      <w:sz w:val="18"/>
                      <w:szCs w:val="22"/>
                      <w:lang w:eastAsia="zh-CN"/>
                    </w:rPr>
                    <m:t>30*3+50*1+40*1</m:t>
                  </m:r>
                </m:num>
                <m:den>
                  <m:r>
                    <w:rPr>
                      <w:rFonts w:ascii="Cambria Math" w:hAnsi="Calibri"/>
                      <w:sz w:val="18"/>
                      <w:szCs w:val="22"/>
                      <w:lang w:eastAsia="zh-CN"/>
                    </w:rPr>
                    <m:t>100</m:t>
                  </m:r>
                  <m:r>
                    <w:rPr>
                      <w:rFonts w:ascii="Cambria Math" w:eastAsia="MS Mincho" w:hAnsi="Cambria Math" w:cs="MS Mincho"/>
                      <w:sz w:val="18"/>
                      <w:szCs w:val="22"/>
                      <w:lang w:eastAsia="zh-CN"/>
                    </w:rPr>
                    <m:t>*</m:t>
                  </m:r>
                  <m:r>
                    <m:rPr>
                      <m:sty m:val="p"/>
                    </m:rPr>
                    <w:rPr>
                      <w:rFonts w:ascii="Cambria Math" w:hAnsi="Calibri"/>
                      <w:sz w:val="18"/>
                      <w:szCs w:val="22"/>
                      <w:lang w:eastAsia="zh-CN"/>
                    </w:rPr>
                    <m:t>3</m:t>
                  </m:r>
                </m:den>
              </m:f>
              <m:r>
                <w:rPr>
                  <w:rFonts w:ascii="Cambria Math" w:hAnsi="Cambria Math"/>
                  <w:sz w:val="18"/>
                  <w:szCs w:val="22"/>
                  <w:lang w:eastAsia="zh-CN"/>
                </w:rPr>
                <m:t>*100</m:t>
              </m:r>
            </m:e>
          </m:d>
          <m:r>
            <m:rPr>
              <m:sty m:val="p"/>
            </m:rPr>
            <w:rPr>
              <w:rFonts w:ascii="Cambria Math" w:eastAsia="Times New Roman" w:hAnsi="Arial"/>
              <w:sz w:val="18"/>
              <w:lang w:eastAsia="ja-JP"/>
            </w:rPr>
            <m:t>=60%</m:t>
          </m:r>
        </m:oMath>
      </m:oMathPara>
    </w:p>
    <w:p w14:paraId="59840B46" w14:textId="0E766A0B" w:rsidR="005B2A12" w:rsidRDefault="005B2A12" w:rsidP="00FF03F8">
      <w:pPr>
        <w:rPr>
          <w:rFonts w:ascii="Arial" w:hAnsi="Arial" w:cs="Arial"/>
          <w:lang w:eastAsia="zh-CN"/>
        </w:rPr>
      </w:pPr>
      <w:r w:rsidRPr="008F05EA">
        <w:rPr>
          <w:rFonts w:ascii="Arial" w:hAnsi="Arial" w:cs="Arial"/>
          <w:lang w:eastAsia="zh-CN"/>
        </w:rPr>
        <w:t xml:space="preserve">Here </w:t>
      </w:r>
      <w:r w:rsidR="008F05EA" w:rsidRPr="008F05EA">
        <w:rPr>
          <w:rFonts w:ascii="Arial" w:hAnsi="Arial" w:cs="Arial"/>
          <w:lang w:eastAsia="zh-CN"/>
        </w:rPr>
        <w:t>is</w:t>
      </w:r>
      <w:r w:rsidRPr="008F05EA">
        <w:rPr>
          <w:rFonts w:ascii="Arial" w:hAnsi="Arial" w:cs="Arial"/>
          <w:lang w:eastAsia="zh-CN"/>
        </w:rPr>
        <w:t xml:space="preserve"> the </w:t>
      </w:r>
      <w:r w:rsidR="008F05EA" w:rsidRPr="008F05EA">
        <w:rPr>
          <w:rFonts w:ascii="Arial" w:hAnsi="Arial" w:cs="Arial"/>
          <w:lang w:eastAsia="zh-CN"/>
        </w:rPr>
        <w:t xml:space="preserve">detail definition for the new </w:t>
      </w:r>
      <w:r w:rsidRPr="008F05EA">
        <w:rPr>
          <w:rFonts w:ascii="Arial" w:hAnsi="Arial" w:cs="Arial"/>
          <w:lang w:eastAsia="zh-CN"/>
        </w:rPr>
        <w:t>measurement</w:t>
      </w:r>
      <w:r w:rsidR="008F05EA" w:rsidRPr="008F05EA">
        <w:rPr>
          <w:rFonts w:ascii="Arial" w:hAnsi="Arial" w:cs="Arial"/>
          <w:lang w:eastAsia="zh-CN"/>
        </w:rPr>
        <w:t>s</w:t>
      </w:r>
      <w:r w:rsidRPr="008F05EA">
        <w:rPr>
          <w:rFonts w:ascii="Arial" w:hAnsi="Arial" w:cs="Arial"/>
          <w:lang w:eastAsia="zh-CN"/>
        </w:rPr>
        <w:t xml:space="preserve"> we proposed. Since it is desirable to be implemented in the </w:t>
      </w:r>
      <w:r w:rsidR="008F05EA" w:rsidRPr="008F05EA">
        <w:rPr>
          <w:rFonts w:ascii="Arial" w:hAnsi="Arial" w:cs="Arial"/>
          <w:lang w:eastAsia="zh-CN"/>
        </w:rPr>
        <w:t>gNB</w:t>
      </w:r>
      <w:r w:rsidRPr="008F05EA">
        <w:rPr>
          <w:rFonts w:ascii="Arial" w:hAnsi="Arial" w:cs="Arial"/>
          <w:lang w:eastAsia="zh-CN"/>
        </w:rPr>
        <w:t xml:space="preserve"> as soon as possible</w:t>
      </w:r>
      <w:r w:rsidR="008F05EA" w:rsidRPr="008F05EA">
        <w:rPr>
          <w:rFonts w:ascii="Arial" w:hAnsi="Arial" w:cs="Arial"/>
          <w:lang w:eastAsia="zh-CN"/>
        </w:rPr>
        <w:t xml:space="preserve"> and no impact on inter-operability</w:t>
      </w:r>
      <w:r w:rsidRPr="008F05EA">
        <w:rPr>
          <w:rFonts w:ascii="Arial" w:hAnsi="Arial" w:cs="Arial"/>
          <w:lang w:eastAsia="zh-CN"/>
        </w:rPr>
        <w:t xml:space="preserve">, we propose to </w:t>
      </w:r>
      <w:r w:rsidR="008F05EA" w:rsidRPr="008F05EA">
        <w:rPr>
          <w:rFonts w:ascii="Arial" w:hAnsi="Arial" w:cs="Arial"/>
          <w:lang w:eastAsia="zh-CN"/>
        </w:rPr>
        <w:t>introduce</w:t>
      </w:r>
      <w:r w:rsidRPr="008F05EA">
        <w:rPr>
          <w:rFonts w:ascii="Arial" w:hAnsi="Arial" w:cs="Arial"/>
          <w:lang w:eastAsia="zh-CN"/>
        </w:rPr>
        <w:t xml:space="preserve"> these measurements from Rel-16. A Rel-16 CR is also provided in R2-2010663.</w:t>
      </w:r>
    </w:p>
    <w:p w14:paraId="3902DFC2" w14:textId="643628EB" w:rsidR="00E80508" w:rsidRPr="005B2A12" w:rsidRDefault="00E80508" w:rsidP="00FF03F8">
      <w:pPr>
        <w:rPr>
          <w:rFonts w:ascii="Arial" w:hAnsi="Arial" w:cs="Arial"/>
          <w:lang w:eastAsia="zh-CN"/>
        </w:rPr>
      </w:pPr>
      <w:r>
        <w:rPr>
          <w:rFonts w:ascii="Arial" w:hAnsi="Arial" w:cs="Arial" w:hint="eastAsia"/>
          <w:lang w:eastAsia="zh-CN"/>
        </w:rPr>
        <w:t>-</w:t>
      </w:r>
      <w:r>
        <w:rPr>
          <w:rFonts w:ascii="Arial" w:hAnsi="Arial" w:cs="Arial"/>
          <w:lang w:eastAsia="zh-CN"/>
        </w:rPr>
        <w:t>--------------------------------------------Start of Proposed New Measurements------------------------------------------------</w:t>
      </w:r>
    </w:p>
    <w:p w14:paraId="741ABA5B" w14:textId="77777777" w:rsidR="00F30FEF" w:rsidRPr="00F30FEF" w:rsidRDefault="00F30FEF" w:rsidP="00F30FE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30FEF">
        <w:rPr>
          <w:rFonts w:ascii="Arial" w:eastAsia="Times New Roman" w:hAnsi="Arial"/>
          <w:sz w:val="24"/>
          <w:lang w:eastAsia="ja-JP"/>
        </w:rPr>
        <w:t>4.2.1.x</w:t>
      </w:r>
      <w:r w:rsidRPr="00F30FEF">
        <w:rPr>
          <w:rFonts w:ascii="Arial" w:eastAsia="Times New Roman" w:hAnsi="Arial"/>
          <w:sz w:val="24"/>
          <w:lang w:eastAsia="ja-JP"/>
        </w:rPr>
        <w:tab/>
        <w:t>PRB Usage</w:t>
      </w:r>
    </w:p>
    <w:p w14:paraId="406C34D0" w14:textId="77777777" w:rsidR="00F30FEF" w:rsidRPr="00F30FEF" w:rsidRDefault="00F30FEF" w:rsidP="00F30FE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5" w:name="_Toc43234928"/>
      <w:bookmarkStart w:id="6" w:name="_Toc43242720"/>
      <w:bookmarkStart w:id="7" w:name="_Toc46328586"/>
      <w:bookmarkStart w:id="8" w:name="_Toc52580224"/>
      <w:r w:rsidRPr="00F30FEF">
        <w:rPr>
          <w:rFonts w:ascii="Arial" w:eastAsia="Times New Roman" w:hAnsi="Arial"/>
          <w:sz w:val="22"/>
          <w:lang w:eastAsia="ja-JP"/>
        </w:rPr>
        <w:t>4.2.</w:t>
      </w:r>
      <w:proofErr w:type="gramStart"/>
      <w:r w:rsidRPr="00F30FEF">
        <w:rPr>
          <w:rFonts w:ascii="Arial" w:eastAsia="Times New Roman" w:hAnsi="Arial"/>
          <w:sz w:val="22"/>
          <w:lang w:eastAsia="ja-JP"/>
        </w:rPr>
        <w:t>1.x.</w:t>
      </w:r>
      <w:proofErr w:type="gramEnd"/>
      <w:r w:rsidRPr="00F30FEF">
        <w:rPr>
          <w:rFonts w:ascii="Arial" w:eastAsia="Times New Roman" w:hAnsi="Arial"/>
          <w:sz w:val="22"/>
          <w:lang w:eastAsia="ja-JP"/>
        </w:rPr>
        <w:t>1</w:t>
      </w:r>
      <w:r w:rsidRPr="00F30FEF">
        <w:rPr>
          <w:rFonts w:ascii="Arial" w:eastAsia="Times New Roman" w:hAnsi="Arial"/>
          <w:sz w:val="22"/>
          <w:lang w:eastAsia="ja-JP"/>
        </w:rPr>
        <w:tab/>
      </w:r>
      <w:bookmarkEnd w:id="5"/>
      <w:bookmarkEnd w:id="6"/>
      <w:bookmarkEnd w:id="7"/>
      <w:bookmarkEnd w:id="8"/>
      <w:r w:rsidRPr="00F30FEF">
        <w:rPr>
          <w:rFonts w:ascii="Arial" w:eastAsia="Times New Roman" w:hAnsi="Arial"/>
          <w:sz w:val="22"/>
          <w:lang w:eastAsia="ja-JP"/>
        </w:rPr>
        <w:t>PDSCH PRB Usage for Massive MIMO in the DL per cell</w:t>
      </w:r>
    </w:p>
    <w:p w14:paraId="1232DDDE" w14:textId="77777777" w:rsidR="00F30FEF" w:rsidRPr="00F30FEF" w:rsidRDefault="00F30FEF" w:rsidP="00F30FEF">
      <w:pPr>
        <w:overflowPunct w:val="0"/>
        <w:autoSpaceDE w:val="0"/>
        <w:autoSpaceDN w:val="0"/>
        <w:adjustRightInd w:val="0"/>
        <w:textAlignment w:val="baseline"/>
        <w:rPr>
          <w:rFonts w:eastAsia="Times New Roman"/>
          <w:kern w:val="2"/>
          <w:lang w:eastAsia="zh-CN"/>
        </w:rPr>
      </w:pPr>
      <w:r w:rsidRPr="00F30FEF">
        <w:rPr>
          <w:rFonts w:eastAsia="Times New Roman"/>
          <w:kern w:val="2"/>
          <w:lang w:eastAsia="zh-CN"/>
        </w:rPr>
        <w:t>This measurement provides the total usage (in percentage) of PDSCH physical resource blocks (PRBs) for Massive MIMO in the downlink per cell. The objective of the measurement is to measure usage of time and frequency resources. A use case is cell load balancing, where PRB usage is used for information signalled across the Xn interface. Another use-case is OAM performance observability.</w:t>
      </w:r>
      <w:r w:rsidRPr="00F30FEF">
        <w:rPr>
          <w:rFonts w:eastAsia="Malgun Gothic"/>
        </w:rPr>
        <w:t xml:space="preserve"> </w:t>
      </w:r>
    </w:p>
    <w:p w14:paraId="44763A02" w14:textId="77777777" w:rsidR="00F30FEF" w:rsidRPr="00F30FEF" w:rsidRDefault="00F30FEF" w:rsidP="00F30FEF">
      <w:pPr>
        <w:overflowPunct w:val="0"/>
        <w:autoSpaceDE w:val="0"/>
        <w:autoSpaceDN w:val="0"/>
        <w:adjustRightInd w:val="0"/>
        <w:textAlignment w:val="baseline"/>
        <w:rPr>
          <w:rFonts w:eastAsia="Times New Roman"/>
          <w:kern w:val="2"/>
          <w:lang w:eastAsia="zh-CN"/>
        </w:rPr>
      </w:pPr>
      <w:r w:rsidRPr="00F30FEF">
        <w:rPr>
          <w:rFonts w:eastAsia="Times New Roman"/>
          <w:kern w:val="2"/>
          <w:lang w:eastAsia="zh-CN"/>
        </w:rPr>
        <w:t>Protocol Layer: MAC, PHY</w:t>
      </w:r>
    </w:p>
    <w:p w14:paraId="069C2696" w14:textId="77777777" w:rsidR="00F30FEF" w:rsidRPr="00F30FEF" w:rsidRDefault="00F30FEF" w:rsidP="00F30FEF">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0FEF">
        <w:rPr>
          <w:rFonts w:ascii="Arial" w:eastAsia="Times New Roman" w:hAnsi="Arial"/>
          <w:b/>
          <w:lang w:eastAsia="ja-JP"/>
        </w:rPr>
        <w:t xml:space="preserve">Table </w:t>
      </w:r>
      <w:r w:rsidRPr="00F30FEF">
        <w:rPr>
          <w:rFonts w:ascii="Arial" w:eastAsia="Times New Roman" w:hAnsi="Arial"/>
          <w:b/>
          <w:lang w:eastAsia="zh-CN"/>
        </w:rPr>
        <w:t xml:space="preserve">4.2.1.x.1-1: </w:t>
      </w:r>
      <w:r w:rsidRPr="00F30FEF">
        <w:rPr>
          <w:rFonts w:ascii="Arial" w:eastAsia="等线" w:hAnsi="Arial"/>
          <w:b/>
          <w:lang w:eastAsia="ja-JP"/>
        </w:rPr>
        <w:t>Definition for</w:t>
      </w:r>
      <w:r w:rsidRPr="00F30FEF">
        <w:rPr>
          <w:rFonts w:ascii="Arial" w:eastAsia="Times New Roman" w:hAnsi="Arial"/>
          <w:b/>
          <w:kern w:val="2"/>
          <w:lang w:eastAsia="zh-CN"/>
        </w:rPr>
        <w:t xml:space="preserve"> PDSCH PRB Usage for Massive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30FEF" w:rsidRPr="00F30FEF" w14:paraId="3D0372C2" w14:textId="77777777" w:rsidTr="000A50FA">
        <w:trPr>
          <w:cantSplit/>
          <w:jc w:val="center"/>
        </w:trPr>
        <w:tc>
          <w:tcPr>
            <w:tcW w:w="1951" w:type="dxa"/>
          </w:tcPr>
          <w:p w14:paraId="2F810363"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sz w:val="18"/>
                <w:lang w:eastAsia="zh-CN"/>
              </w:rPr>
            </w:pPr>
            <w:r w:rsidRPr="00F30FEF">
              <w:rPr>
                <w:rFonts w:ascii="Arial" w:eastAsia="Times New Roman" w:hAnsi="Arial"/>
                <w:sz w:val="18"/>
                <w:lang w:eastAsia="zh-CN"/>
              </w:rPr>
              <w:t>Definition</w:t>
            </w:r>
          </w:p>
        </w:tc>
        <w:tc>
          <w:tcPr>
            <w:tcW w:w="7787" w:type="dxa"/>
          </w:tcPr>
          <w:p w14:paraId="036BBDF7" w14:textId="77777777" w:rsidR="00F30FEF" w:rsidRPr="00F30FEF" w:rsidRDefault="00F30FEF" w:rsidP="00F30FEF">
            <w:pPr>
              <w:keepNext/>
              <w:keepLines/>
              <w:overflowPunct w:val="0"/>
              <w:autoSpaceDE w:val="0"/>
              <w:autoSpaceDN w:val="0"/>
              <w:adjustRightInd w:val="0"/>
              <w:spacing w:after="0"/>
              <w:ind w:firstLine="1"/>
              <w:textAlignment w:val="baseline"/>
              <w:rPr>
                <w:rFonts w:ascii="Arial" w:eastAsia="Times New Roman" w:hAnsi="Arial"/>
                <w:sz w:val="18"/>
                <w:lang w:eastAsia="zh-CN"/>
              </w:rPr>
            </w:pPr>
            <w:r w:rsidRPr="00F30FEF">
              <w:rPr>
                <w:rFonts w:ascii="Arial" w:eastAsia="Times New Roman" w:hAnsi="Arial"/>
                <w:sz w:val="18"/>
                <w:lang w:eastAsia="zh-CN"/>
              </w:rPr>
              <w:t xml:space="preserve">PDSCH PRB Usage for Massive MIMO in the DL per cell is calculated in the time-frequency domain. </w:t>
            </w:r>
          </w:p>
          <w:p w14:paraId="57636DC4"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sz w:val="18"/>
                <w:lang w:eastAsia="zh-CN"/>
              </w:rPr>
            </w:pPr>
          </w:p>
          <w:p w14:paraId="1C76EB85"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sz w:val="18"/>
                <w:lang w:eastAsia="zh-CN"/>
              </w:rPr>
            </w:pPr>
            <w:r w:rsidRPr="00F30FEF">
              <w:rPr>
                <w:rFonts w:ascii="Arial" w:eastAsia="Times New Roman" w:hAnsi="Arial"/>
                <w:sz w:val="18"/>
                <w:lang w:eastAsia="zh-CN"/>
              </w:rPr>
              <w:t>Detailed Definition:</w:t>
            </w:r>
          </w:p>
          <w:p w14:paraId="193615B3"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sz w:val="18"/>
                <w:lang w:eastAsia="zh-CN"/>
              </w:rPr>
            </w:pPr>
            <m:oMath>
              <m:r>
                <w:rPr>
                  <w:rFonts w:ascii="Cambria Math" w:eastAsia="Times New Roman" w:hAnsi="Arial"/>
                  <w:sz w:val="18"/>
                  <w:lang w:eastAsia="ja-JP"/>
                </w:rPr>
                <m:t>M</m:t>
              </m:r>
              <m:d>
                <m:dPr>
                  <m:ctrlPr>
                    <w:rPr>
                      <w:rFonts w:ascii="Cambria Math" w:eastAsia="Times New Roman" w:hAnsi="Cambria Math"/>
                      <w:i/>
                      <w:sz w:val="18"/>
                      <w:lang w:eastAsia="ja-JP"/>
                    </w:rPr>
                  </m:ctrlPr>
                </m:dPr>
                <m:e>
                  <m:r>
                    <w:rPr>
                      <w:rFonts w:ascii="Cambria Math" w:eastAsia="Times New Roman" w:hAnsi="Arial"/>
                      <w:sz w:val="18"/>
                      <w:lang w:eastAsia="ja-JP"/>
                    </w:rPr>
                    <m:t>T</m:t>
                  </m:r>
                </m:e>
              </m:d>
              <m:r>
                <w:rPr>
                  <w:rFonts w:ascii="Cambria Math" w:eastAsia="Times New Roman" w:hAnsi="Arial"/>
                  <w:sz w:val="18"/>
                  <w:lang w:eastAsia="ja-JP"/>
                </w:rPr>
                <m:t>=</m:t>
              </m:r>
              <m:d>
                <m:dPr>
                  <m:begChr m:val="⌊"/>
                  <m:endChr m:val="⌋"/>
                  <m:ctrlPr>
                    <w:rPr>
                      <w:rFonts w:ascii="Cambria Math" w:hAnsi="Cambria Math"/>
                      <w:i/>
                      <w:sz w:val="18"/>
                      <w:szCs w:val="22"/>
                      <w:lang w:eastAsia="zh-CN"/>
                    </w:rPr>
                  </m:ctrlPr>
                </m:dPr>
                <m:e>
                  <m:f>
                    <m:fPr>
                      <m:ctrlPr>
                        <w:rPr>
                          <w:rFonts w:ascii="Cambria Math" w:hAnsi="Cambria Math"/>
                          <w:i/>
                          <w:sz w:val="18"/>
                          <w:szCs w:val="22"/>
                          <w:lang w:eastAsia="zh-CN"/>
                        </w:rPr>
                      </m:ctrlPr>
                    </m:fPr>
                    <m:num>
                      <m:nary>
                        <m:naryPr>
                          <m:chr m:val="∑"/>
                          <m:supHide m:val="1"/>
                          <m:ctrlPr>
                            <w:rPr>
                              <w:rFonts w:ascii="Cambria Math" w:hAnsi="Cambria Math"/>
                              <w:i/>
                              <w:sz w:val="18"/>
                              <w:szCs w:val="22"/>
                              <w:lang w:eastAsia="zh-CN"/>
                            </w:rPr>
                          </m:ctrlPr>
                        </m:naryPr>
                        <m:sub>
                          <m:r>
                            <w:rPr>
                              <w:rFonts w:ascii="Cambria Math" w:hAnsi="Cambria Math" w:cs="Cambria Math"/>
                              <w:sz w:val="18"/>
                              <w:szCs w:val="22"/>
                              <w:lang w:eastAsia="zh-CN"/>
                            </w:rPr>
                            <m:t>∀</m:t>
                          </m:r>
                          <m:r>
                            <w:rPr>
                              <w:rFonts w:ascii="Cambria Math" w:hAnsi="Calibri"/>
                              <w:sz w:val="18"/>
                              <w:szCs w:val="22"/>
                              <w:lang w:eastAsia="zh-CN"/>
                            </w:rPr>
                            <m:t>i</m:t>
                          </m:r>
                        </m:sub>
                        <m:sup/>
                        <m:e>
                          <m:r>
                            <m:rPr>
                              <m:sty m:val="p"/>
                            </m:rPr>
                            <w:rPr>
                              <w:rFonts w:ascii="Cambria Math" w:hAnsi="Calibri"/>
                              <w:sz w:val="18"/>
                              <w:szCs w:val="22"/>
                              <w:lang w:eastAsia="zh-CN"/>
                            </w:rPr>
                            <m:t>{</m:t>
                          </m:r>
                          <m:sSub>
                            <m:sSubPr>
                              <m:ctrlPr>
                                <w:rPr>
                                  <w:rFonts w:ascii="Cambria Math" w:hAnsi="Cambria Math"/>
                                  <w:iCs/>
                                  <w:sz w:val="18"/>
                                  <w:szCs w:val="22"/>
                                  <w:lang w:eastAsia="zh-CN"/>
                                </w:rPr>
                              </m:ctrlPr>
                            </m:sSubPr>
                            <m:e>
                              <m:r>
                                <w:rPr>
                                  <w:rFonts w:ascii="Cambria Math" w:hAnsi="Calibri"/>
                                  <w:sz w:val="18"/>
                                  <w:szCs w:val="22"/>
                                  <w:lang w:eastAsia="zh-CN"/>
                                </w:rPr>
                                <m:t>M</m:t>
                              </m:r>
                              <m:r>
                                <m:rPr>
                                  <m:sty m:val="p"/>
                                </m:rPr>
                                <w:rPr>
                                  <w:rFonts w:ascii="Cambria Math" w:hAnsi="Calibri"/>
                                  <w:sz w:val="18"/>
                                  <w:szCs w:val="22"/>
                                  <w:lang w:eastAsia="zh-CN"/>
                                </w:rPr>
                                <m:t>1</m:t>
                              </m:r>
                            </m:e>
                            <m:sub>
                              <m:r>
                                <w:rPr>
                                  <w:rFonts w:ascii="Cambria Math" w:hAnsi="Cambria Math"/>
                                  <w:sz w:val="18"/>
                                  <w:szCs w:val="22"/>
                                  <w:lang w:eastAsia="zh-CN"/>
                                </w:rPr>
                                <m:t>i</m:t>
                              </m:r>
                            </m:sub>
                          </m:sSub>
                          <m:r>
                            <w:rPr>
                              <w:rFonts w:ascii="Cambria Math" w:hAnsi="Cambria Math"/>
                              <w:sz w:val="18"/>
                              <w:szCs w:val="22"/>
                              <w:lang w:eastAsia="zh-CN"/>
                            </w:rPr>
                            <m:t>(T)*</m:t>
                          </m:r>
                          <m:sSub>
                            <m:sSubPr>
                              <m:ctrlPr>
                                <w:rPr>
                                  <w:rFonts w:ascii="Cambria Math" w:hAnsi="Cambria Math"/>
                                  <w:i/>
                                  <w:iCs/>
                                  <w:sz w:val="18"/>
                                  <w:szCs w:val="22"/>
                                  <w:lang w:eastAsia="zh-CN"/>
                                </w:rPr>
                              </m:ctrlPr>
                            </m:sSubPr>
                            <m:e>
                              <m:r>
                                <w:rPr>
                                  <w:rFonts w:ascii="Cambria Math" w:hAnsi="Cambria Math"/>
                                  <w:sz w:val="18"/>
                                  <w:szCs w:val="22"/>
                                  <w:lang w:eastAsia="zh-CN"/>
                                </w:rPr>
                                <m:t>L</m:t>
                              </m:r>
                            </m:e>
                            <m:sub>
                              <m:r>
                                <w:rPr>
                                  <w:rFonts w:ascii="Cambria Math" w:hAnsi="Cambria Math"/>
                                  <w:sz w:val="18"/>
                                  <w:szCs w:val="22"/>
                                  <w:lang w:eastAsia="zh-CN"/>
                                </w:rPr>
                                <m:t>i</m:t>
                              </m:r>
                            </m:sub>
                          </m:sSub>
                          <m:r>
                            <w:rPr>
                              <w:rFonts w:ascii="Cambria Math" w:hAnsi="Cambria Math"/>
                              <w:sz w:val="18"/>
                              <w:szCs w:val="22"/>
                              <w:lang w:eastAsia="zh-CN"/>
                            </w:rPr>
                            <m:t>(T)}</m:t>
                          </m:r>
                        </m:e>
                      </m:nary>
                    </m:num>
                    <m:den>
                      <m:r>
                        <w:rPr>
                          <w:rFonts w:ascii="Cambria Math" w:hAnsi="Calibri"/>
                          <w:sz w:val="18"/>
                          <w:szCs w:val="22"/>
                          <w:lang w:eastAsia="zh-CN"/>
                        </w:rPr>
                        <m:t>P</m:t>
                      </m:r>
                      <m:d>
                        <m:dPr>
                          <m:ctrlPr>
                            <w:rPr>
                              <w:rFonts w:ascii="Cambria Math" w:hAnsi="Calibri"/>
                              <w:i/>
                              <w:sz w:val="18"/>
                              <w:szCs w:val="22"/>
                              <w:lang w:eastAsia="zh-CN"/>
                            </w:rPr>
                          </m:ctrlPr>
                        </m:dPr>
                        <m:e>
                          <m:r>
                            <w:rPr>
                              <w:rFonts w:ascii="Cambria Math" w:hAnsi="Calibri"/>
                              <w:sz w:val="18"/>
                              <w:szCs w:val="22"/>
                              <w:lang w:eastAsia="zh-CN"/>
                            </w:rPr>
                            <m:t>T</m:t>
                          </m:r>
                        </m:e>
                      </m:d>
                      <m:r>
                        <w:rPr>
                          <w:rFonts w:ascii="Cambria Math" w:eastAsia="MS Mincho" w:hAnsi="Cambria Math" w:cs="MS Mincho" w:hint="eastAsia"/>
                          <w:sz w:val="18"/>
                          <w:szCs w:val="22"/>
                          <w:lang w:eastAsia="zh-CN"/>
                        </w:rPr>
                        <m:t>*</m:t>
                      </m:r>
                      <m:r>
                        <m:rPr>
                          <m:sty m:val="p"/>
                        </m:rPr>
                        <w:rPr>
                          <w:rFonts w:ascii="Cambria Math" w:hAnsi="Calibri"/>
                          <w:sz w:val="18"/>
                          <w:szCs w:val="22"/>
                          <w:lang w:eastAsia="zh-CN"/>
                        </w:rPr>
                        <m:t>Alpha</m:t>
                      </m:r>
                    </m:den>
                  </m:f>
                  <m:r>
                    <w:rPr>
                      <w:rFonts w:ascii="Cambria Math" w:hAnsi="Cambria Math"/>
                      <w:sz w:val="18"/>
                      <w:szCs w:val="22"/>
                      <w:lang w:eastAsia="zh-CN"/>
                    </w:rPr>
                    <m:t>*100</m:t>
                  </m:r>
                </m:e>
              </m:d>
              <m:r>
                <m:rPr>
                  <m:sty m:val="p"/>
                </m:rPr>
                <w:rPr>
                  <w:rFonts w:ascii="Cambria Math" w:eastAsia="Times New Roman" w:hAnsi="Arial"/>
                  <w:sz w:val="18"/>
                  <w:lang w:eastAsia="ja-JP"/>
                </w:rPr>
                <m:t xml:space="preserve">, </m:t>
              </m:r>
            </m:oMath>
            <w:r w:rsidRPr="00F30FEF">
              <w:rPr>
                <w:rFonts w:ascii="Arial" w:eastAsia="Times New Roman" w:hAnsi="Arial"/>
                <w:sz w:val="18"/>
                <w:lang w:eastAsia="zh-CN"/>
              </w:rPr>
              <w:t>where</w:t>
            </w:r>
          </w:p>
          <w:p w14:paraId="4AEB3956"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sz w:val="18"/>
                <w:lang w:eastAsia="zh-CN"/>
              </w:rPr>
            </w:pPr>
            <w:r w:rsidRPr="00F30FEF">
              <w:rPr>
                <w:rFonts w:ascii="Arial" w:eastAsia="Times New Roman" w:hAnsi="Arial"/>
                <w:sz w:val="18"/>
                <w:lang w:eastAsia="ja-JP"/>
              </w:rPr>
              <w:t xml:space="preserve">explanations can be found in the table </w:t>
            </w:r>
            <w:r w:rsidRPr="00F30FEF">
              <w:rPr>
                <w:rFonts w:ascii="Arial" w:eastAsia="Times New Roman" w:hAnsi="Arial"/>
                <w:sz w:val="18"/>
                <w:lang w:eastAsia="zh-CN"/>
              </w:rPr>
              <w:t xml:space="preserve">4.2.1.x.1-2 </w:t>
            </w:r>
            <w:r w:rsidRPr="00F30FEF">
              <w:rPr>
                <w:rFonts w:ascii="Arial" w:eastAsia="Times New Roman" w:hAnsi="Arial"/>
                <w:sz w:val="18"/>
                <w:lang w:eastAsia="ja-JP"/>
              </w:rPr>
              <w:t>below.</w:t>
            </w:r>
          </w:p>
        </w:tc>
      </w:tr>
    </w:tbl>
    <w:p w14:paraId="48564023" w14:textId="77777777" w:rsidR="00F30FEF" w:rsidRPr="00F30FEF" w:rsidRDefault="00F30FEF" w:rsidP="00F30FEF">
      <w:pPr>
        <w:overflowPunct w:val="0"/>
        <w:autoSpaceDE w:val="0"/>
        <w:autoSpaceDN w:val="0"/>
        <w:adjustRightInd w:val="0"/>
        <w:textAlignment w:val="baseline"/>
        <w:rPr>
          <w:rFonts w:eastAsia="Times New Roman"/>
          <w:lang w:eastAsia="zh-CN"/>
        </w:rPr>
      </w:pPr>
    </w:p>
    <w:p w14:paraId="2FE75961" w14:textId="77777777" w:rsidR="00F30FEF" w:rsidRPr="00F30FEF" w:rsidRDefault="00F30FEF" w:rsidP="00F30FEF">
      <w:pPr>
        <w:keepNext/>
        <w:keepLines/>
        <w:overflowPunct w:val="0"/>
        <w:autoSpaceDE w:val="0"/>
        <w:autoSpaceDN w:val="0"/>
        <w:adjustRightInd w:val="0"/>
        <w:spacing w:before="60"/>
        <w:jc w:val="center"/>
        <w:textAlignment w:val="baseline"/>
        <w:rPr>
          <w:rFonts w:ascii="Arial" w:eastAsia="Times New Roman" w:hAnsi="Arial" w:cs="Arial"/>
          <w:b/>
          <w:kern w:val="2"/>
          <w:lang w:eastAsia="zh-CN"/>
        </w:rPr>
      </w:pPr>
      <w:r w:rsidRPr="00F30FEF">
        <w:rPr>
          <w:rFonts w:ascii="Arial" w:eastAsia="Times New Roman" w:hAnsi="Arial"/>
          <w:b/>
          <w:lang w:eastAsia="ja-JP"/>
        </w:rPr>
        <w:t xml:space="preserve">Table </w:t>
      </w:r>
      <w:r w:rsidRPr="00F30FEF">
        <w:rPr>
          <w:rFonts w:ascii="Arial" w:eastAsia="Times New Roman" w:hAnsi="Arial"/>
          <w:b/>
          <w:lang w:eastAsia="zh-CN"/>
        </w:rPr>
        <w:t xml:space="preserve">4.2.1.x.1-2: </w:t>
      </w:r>
      <w:r w:rsidRPr="00F30FEF">
        <w:rPr>
          <w:rFonts w:ascii="Arial" w:hAnsi="Arial"/>
          <w:b/>
          <w:lang w:eastAsia="ja-JP"/>
        </w:rPr>
        <w:t>Parameter description for</w:t>
      </w:r>
      <w:r w:rsidRPr="00F30FEF">
        <w:rPr>
          <w:rFonts w:ascii="Arial" w:eastAsia="Times New Roman" w:hAnsi="Arial"/>
          <w:b/>
          <w:kern w:val="2"/>
          <w:lang w:eastAsia="zh-CN"/>
        </w:rPr>
        <w:t xml:space="preserve"> PDSCH PRB Usage for Massive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30FEF" w:rsidRPr="00F30FEF" w14:paraId="4C32589B"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95CAFD5" w14:textId="77777777" w:rsidR="00F30FEF" w:rsidRPr="00F30FEF" w:rsidRDefault="00F30FEF" w:rsidP="00F30FEF">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3D2772A"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 xml:space="preserve">Total PDSCH PRB usage per cell. Percentage of PRBs used, averaged during time period </w:t>
            </w:r>
            <m:oMath>
              <m:r>
                <w:rPr>
                  <w:rFonts w:ascii="Cambria Math" w:eastAsia="Times New Roman" w:hAnsi="Arial"/>
                  <w:sz w:val="18"/>
                  <w:lang w:eastAsia="ja-JP"/>
                </w:rPr>
                <m:t>T</m:t>
              </m:r>
            </m:oMath>
            <w:r w:rsidRPr="00F30FEF">
              <w:rPr>
                <w:rFonts w:ascii="Arial" w:eastAsia="Times New Roman" w:hAnsi="Arial"/>
                <w:kern w:val="2"/>
                <w:sz w:val="18"/>
                <w:lang w:eastAsia="zh-CN"/>
              </w:rPr>
              <w:t>. Value range: 0-100%</w:t>
            </w:r>
          </w:p>
        </w:tc>
      </w:tr>
      <w:tr w:rsidR="00F30FEF" w:rsidRPr="00F30FEF" w14:paraId="6AEAB135"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27DFDB0" w14:textId="77777777" w:rsidR="00F30FEF" w:rsidRPr="00F30FEF" w:rsidRDefault="00F30FEF" w:rsidP="00F30FEF">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sSub>
                  <m:sSubPr>
                    <m:ctrlPr>
                      <w:rPr>
                        <w:rFonts w:ascii="Cambria Math" w:hAnsi="Cambria Math"/>
                        <w:iCs/>
                        <w:sz w:val="18"/>
                        <w:szCs w:val="22"/>
                        <w:lang w:eastAsia="zh-CN"/>
                      </w:rPr>
                    </m:ctrlPr>
                  </m:sSubPr>
                  <m:e>
                    <m:r>
                      <w:rPr>
                        <w:rFonts w:ascii="Cambria Math" w:hAnsi="Calibri"/>
                        <w:sz w:val="18"/>
                        <w:szCs w:val="22"/>
                        <w:lang w:eastAsia="zh-CN"/>
                      </w:rPr>
                      <m:t>M</m:t>
                    </m:r>
                    <m:r>
                      <m:rPr>
                        <m:sty m:val="p"/>
                      </m:rPr>
                      <w:rPr>
                        <w:rFonts w:ascii="Cambria Math" w:hAnsi="Calibri"/>
                        <w:sz w:val="18"/>
                        <w:szCs w:val="22"/>
                        <w:lang w:eastAsia="zh-CN"/>
                      </w:rPr>
                      <m:t>1</m:t>
                    </m:r>
                  </m:e>
                  <m:sub>
                    <m:r>
                      <w:rPr>
                        <w:rFonts w:ascii="Cambria Math" w:hAnsi="Cambria Math"/>
                        <w:sz w:val="18"/>
                        <w:szCs w:val="22"/>
                        <w:lang w:eastAsia="zh-CN"/>
                      </w:rPr>
                      <m:t>i</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7A186F"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 xml:space="preserve">PDSCH PRBs used for traffic transmission for UE </w:t>
            </w:r>
            <m:oMath>
              <m:r>
                <w:rPr>
                  <w:rFonts w:ascii="Cambria Math" w:eastAsia="Times New Roman" w:hAnsi="Cambria Math"/>
                  <w:kern w:val="2"/>
                  <w:sz w:val="18"/>
                  <w:lang w:eastAsia="zh-CN"/>
                </w:rPr>
                <m:t>i</m:t>
              </m:r>
            </m:oMath>
            <w:r w:rsidRPr="00F30FEF">
              <w:rPr>
                <w:rFonts w:ascii="Arial" w:eastAsia="Times New Roman" w:hAnsi="Arial"/>
                <w:kern w:val="2"/>
                <w:sz w:val="18"/>
                <w:lang w:eastAsia="zh-CN"/>
              </w:rPr>
              <w:t xml:space="preserve"> on single MIMO layer in this cell during time period </w:t>
            </w:r>
            <w:r w:rsidRPr="00F30FEF">
              <w:rPr>
                <w:rFonts w:ascii="Arial" w:eastAsia="Times New Roman" w:hAnsi="Arial"/>
                <w:i/>
                <w:iCs/>
                <w:kern w:val="2"/>
                <w:sz w:val="18"/>
                <w:lang w:eastAsia="zh-CN"/>
              </w:rPr>
              <w:t>T</w:t>
            </w:r>
            <w:r w:rsidRPr="00F30FEF">
              <w:rPr>
                <w:rFonts w:ascii="Arial" w:eastAsia="Times New Roman" w:hAnsi="Arial"/>
                <w:kern w:val="2"/>
                <w:sz w:val="18"/>
                <w:lang w:eastAsia="zh-CN"/>
              </w:rPr>
              <w:t>.</w:t>
            </w:r>
          </w:p>
          <w:p w14:paraId="45084FD0"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Counting unit for PRB is 1 Resource Block x 1 symbol. (1 Resource Block = 12 sub-carrier)</w:t>
            </w:r>
          </w:p>
        </w:tc>
      </w:tr>
      <w:tr w:rsidR="00F30FEF" w:rsidRPr="00F30FEF" w14:paraId="611FF9E3"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89D2581" w14:textId="77777777" w:rsidR="00F30FEF" w:rsidRPr="00F30FEF" w:rsidRDefault="00F30FEF" w:rsidP="00F30FEF">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sSub>
                  <m:sSubPr>
                    <m:ctrlPr>
                      <w:rPr>
                        <w:rFonts w:ascii="Cambria Math" w:hAnsi="Cambria Math"/>
                        <w:i/>
                        <w:iCs/>
                        <w:sz w:val="18"/>
                        <w:szCs w:val="22"/>
                        <w:lang w:eastAsia="zh-CN"/>
                      </w:rPr>
                    </m:ctrlPr>
                  </m:sSubPr>
                  <m:e>
                    <m:r>
                      <w:rPr>
                        <w:rFonts w:ascii="Cambria Math" w:hAnsi="Cambria Math"/>
                        <w:sz w:val="18"/>
                        <w:szCs w:val="22"/>
                        <w:lang w:eastAsia="zh-CN"/>
                      </w:rPr>
                      <m:t>L</m:t>
                    </m:r>
                  </m:e>
                  <m:sub>
                    <m:r>
                      <w:rPr>
                        <w:rFonts w:ascii="Cambria Math" w:hAnsi="Cambria Math"/>
                        <w:sz w:val="18"/>
                        <w:szCs w:val="22"/>
                        <w:lang w:eastAsia="zh-CN"/>
                      </w:rPr>
                      <m:t>i</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B4AB64"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 xml:space="preserve">The number of MIMO layers scheduled for UE </w:t>
            </w:r>
            <m:oMath>
              <m:r>
                <w:rPr>
                  <w:rFonts w:ascii="Cambria Math" w:eastAsia="Times New Roman" w:hAnsi="Cambria Math"/>
                  <w:kern w:val="2"/>
                  <w:sz w:val="18"/>
                  <w:lang w:eastAsia="zh-CN"/>
                </w:rPr>
                <m:t>i</m:t>
              </m:r>
            </m:oMath>
            <w:r w:rsidRPr="00F30FEF">
              <w:rPr>
                <w:rFonts w:ascii="Arial" w:eastAsia="等线" w:hAnsi="Arial" w:hint="eastAsia"/>
                <w:kern w:val="2"/>
                <w:sz w:val="18"/>
                <w:lang w:eastAsia="zh-CN"/>
              </w:rPr>
              <w:t xml:space="preserve"> </w:t>
            </w:r>
            <w:r w:rsidRPr="00F30FEF">
              <w:rPr>
                <w:rFonts w:ascii="Arial" w:eastAsia="等线" w:hAnsi="Arial"/>
                <w:kern w:val="2"/>
                <w:sz w:val="18"/>
                <w:lang w:eastAsia="zh-CN"/>
              </w:rPr>
              <w:t xml:space="preserve">during time period </w:t>
            </w:r>
            <w:r w:rsidRPr="00F30FEF">
              <w:rPr>
                <w:rFonts w:ascii="Arial" w:eastAsia="等线" w:hAnsi="Arial"/>
                <w:i/>
                <w:iCs/>
                <w:kern w:val="2"/>
                <w:sz w:val="18"/>
                <w:lang w:eastAsia="zh-CN"/>
              </w:rPr>
              <w:t>T</w:t>
            </w:r>
            <w:r w:rsidRPr="00F30FEF">
              <w:rPr>
                <w:rFonts w:ascii="Arial" w:eastAsia="Times New Roman" w:hAnsi="Arial"/>
                <w:kern w:val="2"/>
                <w:sz w:val="18"/>
                <w:lang w:eastAsia="zh-CN"/>
              </w:rPr>
              <w:t xml:space="preserve">. </w:t>
            </w:r>
          </w:p>
        </w:tc>
      </w:tr>
      <w:tr w:rsidR="00F30FEF" w:rsidRPr="00F30FEF" w14:paraId="198F5A38"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2C25C26" w14:textId="77777777" w:rsidR="00F30FEF" w:rsidRPr="00F30FEF" w:rsidRDefault="00F30FEF" w:rsidP="00F30FEF">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555D9C0"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 xml:space="preserve">A UE that is scheduled during time period </w:t>
            </w:r>
            <w:r w:rsidRPr="00F30FEF">
              <w:rPr>
                <w:rFonts w:ascii="Cambria Math" w:eastAsia="Times New Roman" w:hAnsi="Cambria Math" w:cs="Cambria Math"/>
                <w:kern w:val="2"/>
                <w:sz w:val="18"/>
                <w:lang w:eastAsia="zh-CN"/>
              </w:rPr>
              <w:t>𝑇</w:t>
            </w:r>
            <w:r w:rsidRPr="00F30FEF">
              <w:rPr>
                <w:rFonts w:ascii="Arial" w:eastAsia="Times New Roman" w:hAnsi="Arial"/>
                <w:kern w:val="2"/>
                <w:sz w:val="18"/>
                <w:lang w:eastAsia="zh-CN"/>
              </w:rPr>
              <w:t xml:space="preserve">. </w:t>
            </w:r>
          </w:p>
        </w:tc>
      </w:tr>
      <w:tr w:rsidR="00F30FEF" w:rsidRPr="00F30FEF" w14:paraId="0C97332E"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B84C40D" w14:textId="77777777" w:rsidR="00F30FEF" w:rsidRPr="00F30FEF" w:rsidRDefault="00F30FEF" w:rsidP="00F30FEF">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P</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F61F8EC"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Total number of PDSCH PRBs available during time period</w:t>
            </w:r>
            <w:r w:rsidRPr="00F30FEF">
              <w:rPr>
                <w:rFonts w:ascii="Cambria Math" w:eastAsia="Times New Roman" w:hAnsi="Cambria Math" w:cs="Cambria Math"/>
                <w:kern w:val="2"/>
                <w:sz w:val="18"/>
                <w:lang w:eastAsia="zh-CN"/>
              </w:rPr>
              <w:t xml:space="preserve"> 𝑇</w:t>
            </w:r>
            <w:r w:rsidRPr="00F30FEF">
              <w:rPr>
                <w:rFonts w:ascii="Arial" w:eastAsia="Times New Roman" w:hAnsi="Arial"/>
                <w:kern w:val="2"/>
                <w:sz w:val="18"/>
                <w:lang w:eastAsia="zh-CN"/>
              </w:rPr>
              <w:t xml:space="preserve"> on single MIMO layer in this cell.</w:t>
            </w:r>
          </w:p>
        </w:tc>
      </w:tr>
      <w:tr w:rsidR="00F30FEF" w:rsidRPr="00F30FEF" w14:paraId="637AE49F"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F931D17" w14:textId="77777777" w:rsidR="00F30FEF" w:rsidRPr="00F30FEF" w:rsidRDefault="00F30FEF" w:rsidP="00F30FEF">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9CFC9BA"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Time Period during which the measurement is performed.</w:t>
            </w:r>
          </w:p>
        </w:tc>
      </w:tr>
      <w:tr w:rsidR="00F30FEF" w:rsidRPr="00F30FEF" w14:paraId="1AE7C324"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CA191DB"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sz w:val="18"/>
                <w:lang w:eastAsia="ja-JP"/>
              </w:rPr>
            </w:pPr>
            <m:oMathPara>
              <m:oMath>
                <m:r>
                  <m:rPr>
                    <m:sty m:val="p"/>
                  </m:rPr>
                  <w:rPr>
                    <w:rFonts w:ascii="Cambria Math" w:eastAsia="Times New Roman" w:hAnsi="Cambria Math"/>
                    <w:sz w:val="18"/>
                    <w:lang w:eastAsia="ja-JP"/>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D65868D"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Constant value configured by OAM</w:t>
            </w:r>
            <w:r w:rsidRPr="00F30FEF">
              <w:rPr>
                <w:rFonts w:ascii="Arial" w:eastAsia="Malgun Gothic" w:hAnsi="Arial"/>
                <w:kern w:val="2"/>
                <w:sz w:val="18"/>
                <w:lang w:eastAsia="zh-CN"/>
              </w:rPr>
              <w:t xml:space="preserve"> to avoid </w:t>
            </w:r>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w:r w:rsidRPr="00F30FEF">
              <w:rPr>
                <w:rFonts w:ascii="Arial" w:eastAsia="Malgun Gothic" w:hAnsi="Arial" w:hint="eastAsia"/>
                <w:sz w:val="18"/>
                <w:lang w:eastAsia="zh-CN"/>
              </w:rPr>
              <w:t xml:space="preserve"> </w:t>
            </w:r>
            <w:r w:rsidRPr="00F30FEF">
              <w:rPr>
                <w:rFonts w:ascii="Arial" w:eastAsia="Malgun Gothic" w:hAnsi="Arial"/>
                <w:kern w:val="2"/>
                <w:sz w:val="18"/>
                <w:lang w:eastAsia="zh-CN"/>
              </w:rPr>
              <w:t>larger than 100%.</w:t>
            </w:r>
          </w:p>
        </w:tc>
      </w:tr>
    </w:tbl>
    <w:p w14:paraId="4835EF7B" w14:textId="77777777" w:rsidR="00F30FEF" w:rsidRPr="00F30FEF" w:rsidRDefault="00F30FEF" w:rsidP="00F30FE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F30FEF">
        <w:rPr>
          <w:rFonts w:ascii="Arial" w:eastAsia="Times New Roman" w:hAnsi="Arial"/>
          <w:sz w:val="22"/>
          <w:lang w:eastAsia="ja-JP"/>
        </w:rPr>
        <w:t>4.2.</w:t>
      </w:r>
      <w:proofErr w:type="gramStart"/>
      <w:r w:rsidRPr="00F30FEF">
        <w:rPr>
          <w:rFonts w:ascii="Arial" w:eastAsia="Times New Roman" w:hAnsi="Arial"/>
          <w:sz w:val="22"/>
          <w:lang w:eastAsia="ja-JP"/>
        </w:rPr>
        <w:t>1.x.</w:t>
      </w:r>
      <w:proofErr w:type="gramEnd"/>
      <w:r w:rsidRPr="00F30FEF">
        <w:rPr>
          <w:rFonts w:ascii="Arial" w:eastAsia="Times New Roman" w:hAnsi="Arial"/>
          <w:sz w:val="22"/>
          <w:lang w:eastAsia="ja-JP"/>
        </w:rPr>
        <w:t>2</w:t>
      </w:r>
      <w:r w:rsidRPr="00F30FEF">
        <w:rPr>
          <w:rFonts w:ascii="Arial" w:eastAsia="Times New Roman" w:hAnsi="Arial"/>
          <w:sz w:val="22"/>
          <w:lang w:eastAsia="ja-JP"/>
        </w:rPr>
        <w:tab/>
        <w:t>PUSCH PRB Usage for Massive MIMO in the UL per cell</w:t>
      </w:r>
    </w:p>
    <w:p w14:paraId="58310C63" w14:textId="77777777" w:rsidR="00F30FEF" w:rsidRPr="00F30FEF" w:rsidRDefault="00F30FEF" w:rsidP="00F30FEF">
      <w:pPr>
        <w:overflowPunct w:val="0"/>
        <w:autoSpaceDE w:val="0"/>
        <w:autoSpaceDN w:val="0"/>
        <w:adjustRightInd w:val="0"/>
        <w:textAlignment w:val="baseline"/>
        <w:rPr>
          <w:rFonts w:eastAsia="Times New Roman"/>
          <w:kern w:val="2"/>
          <w:lang w:eastAsia="zh-CN"/>
        </w:rPr>
      </w:pPr>
      <w:r w:rsidRPr="00F30FEF">
        <w:rPr>
          <w:rFonts w:eastAsia="Times New Roman"/>
          <w:kern w:val="2"/>
          <w:lang w:eastAsia="zh-CN"/>
        </w:rPr>
        <w:t>This measurement provides the total usage (in percentage) of PUSCH physical resource blocks (PRBs) for Massive MIMO in the uplink per cell. The objective of the measurement is to measure usage of time and frequency resources. A use case is cell load balancing, where PRB usage is used for information signalled across the Xn interface. Another use-case is OAM performance observability.</w:t>
      </w:r>
      <w:r w:rsidRPr="00F30FEF">
        <w:rPr>
          <w:rFonts w:eastAsia="Malgun Gothic"/>
        </w:rPr>
        <w:t xml:space="preserve"> </w:t>
      </w:r>
    </w:p>
    <w:p w14:paraId="6CB50F79" w14:textId="77777777" w:rsidR="00F30FEF" w:rsidRPr="00F30FEF" w:rsidRDefault="00F30FEF" w:rsidP="00F30FEF">
      <w:pPr>
        <w:overflowPunct w:val="0"/>
        <w:autoSpaceDE w:val="0"/>
        <w:autoSpaceDN w:val="0"/>
        <w:adjustRightInd w:val="0"/>
        <w:textAlignment w:val="baseline"/>
        <w:rPr>
          <w:rFonts w:eastAsia="Times New Roman"/>
          <w:kern w:val="2"/>
          <w:lang w:eastAsia="zh-CN"/>
        </w:rPr>
      </w:pPr>
      <w:r w:rsidRPr="00F30FEF">
        <w:rPr>
          <w:rFonts w:eastAsia="Times New Roman"/>
          <w:kern w:val="2"/>
          <w:lang w:eastAsia="zh-CN"/>
        </w:rPr>
        <w:t>Protocol Layer: MAC, PHY</w:t>
      </w:r>
    </w:p>
    <w:p w14:paraId="791F892B" w14:textId="77777777" w:rsidR="00F30FEF" w:rsidRPr="00F30FEF" w:rsidRDefault="00F30FEF" w:rsidP="00F30FEF">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0FEF">
        <w:rPr>
          <w:rFonts w:ascii="Arial" w:eastAsia="Times New Roman" w:hAnsi="Arial"/>
          <w:b/>
          <w:lang w:eastAsia="ja-JP"/>
        </w:rPr>
        <w:lastRenderedPageBreak/>
        <w:t xml:space="preserve">Table </w:t>
      </w:r>
      <w:r w:rsidRPr="00F30FEF">
        <w:rPr>
          <w:rFonts w:ascii="Arial" w:eastAsia="Times New Roman" w:hAnsi="Arial"/>
          <w:b/>
          <w:lang w:eastAsia="zh-CN"/>
        </w:rPr>
        <w:t xml:space="preserve">4.2.1.x.2-1: </w:t>
      </w:r>
      <w:r w:rsidRPr="00F30FEF">
        <w:rPr>
          <w:rFonts w:ascii="Arial" w:eastAsia="等线" w:hAnsi="Arial"/>
          <w:b/>
          <w:lang w:eastAsia="ja-JP"/>
        </w:rPr>
        <w:t>Definition for</w:t>
      </w:r>
      <w:r w:rsidRPr="00F30FEF">
        <w:rPr>
          <w:rFonts w:ascii="Arial" w:eastAsia="Times New Roman" w:hAnsi="Arial"/>
          <w:b/>
          <w:kern w:val="2"/>
          <w:lang w:eastAsia="zh-CN"/>
        </w:rPr>
        <w:t xml:space="preserve"> PUSCH PRB Usage for Massive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30FEF" w:rsidRPr="00F30FEF" w14:paraId="0E56A08B" w14:textId="77777777" w:rsidTr="000A50FA">
        <w:trPr>
          <w:cantSplit/>
          <w:jc w:val="center"/>
        </w:trPr>
        <w:tc>
          <w:tcPr>
            <w:tcW w:w="1951" w:type="dxa"/>
          </w:tcPr>
          <w:p w14:paraId="49DE2C55"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sz w:val="18"/>
                <w:lang w:eastAsia="zh-CN"/>
              </w:rPr>
            </w:pPr>
            <w:r w:rsidRPr="00F30FEF">
              <w:rPr>
                <w:rFonts w:ascii="Arial" w:eastAsia="Times New Roman" w:hAnsi="Arial"/>
                <w:sz w:val="18"/>
                <w:lang w:eastAsia="zh-CN"/>
              </w:rPr>
              <w:t>Definition</w:t>
            </w:r>
          </w:p>
        </w:tc>
        <w:tc>
          <w:tcPr>
            <w:tcW w:w="7787" w:type="dxa"/>
          </w:tcPr>
          <w:p w14:paraId="6B57A081" w14:textId="77777777" w:rsidR="00F30FEF" w:rsidRPr="00F30FEF" w:rsidRDefault="00F30FEF" w:rsidP="00F30FEF">
            <w:pPr>
              <w:keepNext/>
              <w:keepLines/>
              <w:overflowPunct w:val="0"/>
              <w:autoSpaceDE w:val="0"/>
              <w:autoSpaceDN w:val="0"/>
              <w:adjustRightInd w:val="0"/>
              <w:spacing w:after="0"/>
              <w:ind w:firstLine="1"/>
              <w:textAlignment w:val="baseline"/>
              <w:rPr>
                <w:rFonts w:ascii="Arial" w:eastAsia="Times New Roman" w:hAnsi="Arial"/>
                <w:sz w:val="18"/>
                <w:lang w:eastAsia="zh-CN"/>
              </w:rPr>
            </w:pPr>
            <w:r w:rsidRPr="00F30FEF">
              <w:rPr>
                <w:rFonts w:ascii="Arial" w:eastAsia="Times New Roman" w:hAnsi="Arial"/>
                <w:sz w:val="18"/>
                <w:lang w:eastAsia="zh-CN"/>
              </w:rPr>
              <w:t xml:space="preserve">PUSCH PRB Usage for Massive MIMO in the UL per cell is calculated in the time-frequency domain. </w:t>
            </w:r>
          </w:p>
          <w:p w14:paraId="1BB556B9"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sz w:val="18"/>
                <w:lang w:eastAsia="zh-CN"/>
              </w:rPr>
            </w:pPr>
          </w:p>
          <w:p w14:paraId="16CCB361"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sz w:val="18"/>
                <w:lang w:eastAsia="zh-CN"/>
              </w:rPr>
            </w:pPr>
            <w:r w:rsidRPr="00F30FEF">
              <w:rPr>
                <w:rFonts w:ascii="Arial" w:eastAsia="Times New Roman" w:hAnsi="Arial"/>
                <w:sz w:val="18"/>
                <w:lang w:eastAsia="zh-CN"/>
              </w:rPr>
              <w:t>Detailed Definition:</w:t>
            </w:r>
          </w:p>
          <w:p w14:paraId="460A3E3F"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sz w:val="18"/>
                <w:lang w:eastAsia="zh-CN"/>
              </w:rPr>
            </w:pPr>
            <m:oMath>
              <m:r>
                <w:rPr>
                  <w:rFonts w:ascii="Cambria Math" w:eastAsia="Times New Roman" w:hAnsi="Arial"/>
                  <w:sz w:val="18"/>
                  <w:lang w:eastAsia="ja-JP"/>
                </w:rPr>
                <m:t>M</m:t>
              </m:r>
              <m:d>
                <m:dPr>
                  <m:ctrlPr>
                    <w:rPr>
                      <w:rFonts w:ascii="Cambria Math" w:eastAsia="Times New Roman" w:hAnsi="Cambria Math"/>
                      <w:i/>
                      <w:sz w:val="18"/>
                      <w:lang w:eastAsia="ja-JP"/>
                    </w:rPr>
                  </m:ctrlPr>
                </m:dPr>
                <m:e>
                  <m:r>
                    <w:rPr>
                      <w:rFonts w:ascii="Cambria Math" w:eastAsia="Times New Roman" w:hAnsi="Arial"/>
                      <w:sz w:val="18"/>
                      <w:lang w:eastAsia="ja-JP"/>
                    </w:rPr>
                    <m:t>T</m:t>
                  </m:r>
                </m:e>
              </m:d>
              <m:r>
                <w:rPr>
                  <w:rFonts w:ascii="Cambria Math" w:eastAsia="Times New Roman" w:hAnsi="Arial"/>
                  <w:sz w:val="18"/>
                  <w:lang w:eastAsia="ja-JP"/>
                </w:rPr>
                <m:t>=</m:t>
              </m:r>
              <m:d>
                <m:dPr>
                  <m:begChr m:val="⌊"/>
                  <m:endChr m:val="⌋"/>
                  <m:ctrlPr>
                    <w:rPr>
                      <w:rFonts w:ascii="Cambria Math" w:hAnsi="Cambria Math"/>
                      <w:i/>
                      <w:sz w:val="18"/>
                      <w:szCs w:val="22"/>
                      <w:lang w:eastAsia="zh-CN"/>
                    </w:rPr>
                  </m:ctrlPr>
                </m:dPr>
                <m:e>
                  <m:f>
                    <m:fPr>
                      <m:ctrlPr>
                        <w:rPr>
                          <w:rFonts w:ascii="Cambria Math" w:hAnsi="Cambria Math"/>
                          <w:i/>
                          <w:sz w:val="18"/>
                          <w:szCs w:val="22"/>
                          <w:lang w:eastAsia="zh-CN"/>
                        </w:rPr>
                      </m:ctrlPr>
                    </m:fPr>
                    <m:num>
                      <m:nary>
                        <m:naryPr>
                          <m:chr m:val="∑"/>
                          <m:supHide m:val="1"/>
                          <m:ctrlPr>
                            <w:rPr>
                              <w:rFonts w:ascii="Cambria Math" w:hAnsi="Cambria Math"/>
                              <w:i/>
                              <w:sz w:val="18"/>
                              <w:szCs w:val="22"/>
                              <w:lang w:eastAsia="zh-CN"/>
                            </w:rPr>
                          </m:ctrlPr>
                        </m:naryPr>
                        <m:sub>
                          <m:r>
                            <w:rPr>
                              <w:rFonts w:ascii="Cambria Math" w:hAnsi="Cambria Math" w:cs="Cambria Math"/>
                              <w:sz w:val="18"/>
                              <w:szCs w:val="22"/>
                              <w:lang w:eastAsia="zh-CN"/>
                            </w:rPr>
                            <m:t>∀</m:t>
                          </m:r>
                          <m:r>
                            <w:rPr>
                              <w:rFonts w:ascii="Cambria Math" w:hAnsi="Calibri"/>
                              <w:sz w:val="18"/>
                              <w:szCs w:val="22"/>
                              <w:lang w:eastAsia="zh-CN"/>
                            </w:rPr>
                            <m:t>i</m:t>
                          </m:r>
                        </m:sub>
                        <m:sup/>
                        <m:e>
                          <m:r>
                            <m:rPr>
                              <m:sty m:val="p"/>
                            </m:rPr>
                            <w:rPr>
                              <w:rFonts w:ascii="Cambria Math" w:hAnsi="Calibri"/>
                              <w:sz w:val="18"/>
                              <w:szCs w:val="22"/>
                              <w:lang w:eastAsia="zh-CN"/>
                            </w:rPr>
                            <m:t>{</m:t>
                          </m:r>
                          <m:sSub>
                            <m:sSubPr>
                              <m:ctrlPr>
                                <w:rPr>
                                  <w:rFonts w:ascii="Cambria Math" w:hAnsi="Cambria Math"/>
                                  <w:iCs/>
                                  <w:sz w:val="18"/>
                                  <w:szCs w:val="22"/>
                                  <w:lang w:eastAsia="zh-CN"/>
                                </w:rPr>
                              </m:ctrlPr>
                            </m:sSubPr>
                            <m:e>
                              <m:r>
                                <w:rPr>
                                  <w:rFonts w:ascii="Cambria Math" w:hAnsi="Calibri"/>
                                  <w:sz w:val="18"/>
                                  <w:szCs w:val="22"/>
                                  <w:lang w:eastAsia="zh-CN"/>
                                </w:rPr>
                                <m:t>M</m:t>
                              </m:r>
                              <m:r>
                                <m:rPr>
                                  <m:sty m:val="p"/>
                                </m:rPr>
                                <w:rPr>
                                  <w:rFonts w:ascii="Cambria Math" w:hAnsi="Calibri"/>
                                  <w:sz w:val="18"/>
                                  <w:szCs w:val="22"/>
                                  <w:lang w:eastAsia="zh-CN"/>
                                </w:rPr>
                                <m:t>1</m:t>
                              </m:r>
                            </m:e>
                            <m:sub>
                              <m:r>
                                <w:rPr>
                                  <w:rFonts w:ascii="Cambria Math" w:hAnsi="Cambria Math"/>
                                  <w:sz w:val="18"/>
                                  <w:szCs w:val="22"/>
                                  <w:lang w:eastAsia="zh-CN"/>
                                </w:rPr>
                                <m:t>i</m:t>
                              </m:r>
                            </m:sub>
                          </m:sSub>
                          <m:r>
                            <w:rPr>
                              <w:rFonts w:ascii="Cambria Math" w:hAnsi="Cambria Math"/>
                              <w:sz w:val="18"/>
                              <w:szCs w:val="22"/>
                              <w:lang w:eastAsia="zh-CN"/>
                            </w:rPr>
                            <m:t>(T)*</m:t>
                          </m:r>
                          <m:sSub>
                            <m:sSubPr>
                              <m:ctrlPr>
                                <w:rPr>
                                  <w:rFonts w:ascii="Cambria Math" w:hAnsi="Cambria Math"/>
                                  <w:i/>
                                  <w:iCs/>
                                  <w:sz w:val="18"/>
                                  <w:szCs w:val="22"/>
                                  <w:lang w:eastAsia="zh-CN"/>
                                </w:rPr>
                              </m:ctrlPr>
                            </m:sSubPr>
                            <m:e>
                              <m:r>
                                <w:rPr>
                                  <w:rFonts w:ascii="Cambria Math" w:hAnsi="Cambria Math"/>
                                  <w:sz w:val="18"/>
                                  <w:szCs w:val="22"/>
                                  <w:lang w:eastAsia="zh-CN"/>
                                </w:rPr>
                                <m:t>L</m:t>
                              </m:r>
                            </m:e>
                            <m:sub>
                              <m:r>
                                <w:rPr>
                                  <w:rFonts w:ascii="Cambria Math" w:hAnsi="Cambria Math"/>
                                  <w:sz w:val="18"/>
                                  <w:szCs w:val="22"/>
                                  <w:lang w:eastAsia="zh-CN"/>
                                </w:rPr>
                                <m:t>i</m:t>
                              </m:r>
                            </m:sub>
                          </m:sSub>
                          <m:r>
                            <w:rPr>
                              <w:rFonts w:ascii="Cambria Math" w:hAnsi="Cambria Math"/>
                              <w:sz w:val="18"/>
                              <w:szCs w:val="22"/>
                              <w:lang w:eastAsia="zh-CN"/>
                            </w:rPr>
                            <m:t>(T)}</m:t>
                          </m:r>
                        </m:e>
                      </m:nary>
                    </m:num>
                    <m:den>
                      <m:r>
                        <w:rPr>
                          <w:rFonts w:ascii="Cambria Math" w:hAnsi="Calibri"/>
                          <w:sz w:val="18"/>
                          <w:szCs w:val="22"/>
                          <w:lang w:eastAsia="zh-CN"/>
                        </w:rPr>
                        <m:t>P</m:t>
                      </m:r>
                      <m:d>
                        <m:dPr>
                          <m:ctrlPr>
                            <w:rPr>
                              <w:rFonts w:ascii="Cambria Math" w:hAnsi="Calibri"/>
                              <w:i/>
                              <w:sz w:val="18"/>
                              <w:szCs w:val="22"/>
                              <w:lang w:eastAsia="zh-CN"/>
                            </w:rPr>
                          </m:ctrlPr>
                        </m:dPr>
                        <m:e>
                          <m:r>
                            <w:rPr>
                              <w:rFonts w:ascii="Cambria Math" w:hAnsi="Calibri"/>
                              <w:sz w:val="18"/>
                              <w:szCs w:val="22"/>
                              <w:lang w:eastAsia="zh-CN"/>
                            </w:rPr>
                            <m:t>T</m:t>
                          </m:r>
                        </m:e>
                      </m:d>
                      <m:r>
                        <w:rPr>
                          <w:rFonts w:ascii="Cambria Math" w:eastAsia="MS Mincho" w:hAnsi="Cambria Math" w:cs="MS Mincho" w:hint="eastAsia"/>
                          <w:sz w:val="18"/>
                          <w:szCs w:val="22"/>
                          <w:lang w:eastAsia="zh-CN"/>
                        </w:rPr>
                        <m:t>*</m:t>
                      </m:r>
                      <m:r>
                        <m:rPr>
                          <m:sty m:val="p"/>
                        </m:rPr>
                        <w:rPr>
                          <w:rFonts w:ascii="Cambria Math" w:hAnsi="Calibri"/>
                          <w:sz w:val="18"/>
                          <w:szCs w:val="22"/>
                          <w:lang w:eastAsia="zh-CN"/>
                        </w:rPr>
                        <m:t>Alpha</m:t>
                      </m:r>
                    </m:den>
                  </m:f>
                  <m:r>
                    <w:rPr>
                      <w:rFonts w:ascii="Cambria Math" w:hAnsi="Cambria Math"/>
                      <w:sz w:val="18"/>
                      <w:szCs w:val="22"/>
                      <w:lang w:eastAsia="zh-CN"/>
                    </w:rPr>
                    <m:t>*100</m:t>
                  </m:r>
                </m:e>
              </m:d>
              <m:r>
                <m:rPr>
                  <m:sty m:val="p"/>
                </m:rPr>
                <w:rPr>
                  <w:rFonts w:ascii="Cambria Math" w:eastAsia="Times New Roman" w:hAnsi="Arial"/>
                  <w:sz w:val="18"/>
                  <w:lang w:eastAsia="ja-JP"/>
                </w:rPr>
                <m:t xml:space="preserve">,, </m:t>
              </m:r>
            </m:oMath>
            <w:r w:rsidRPr="00F30FEF">
              <w:rPr>
                <w:rFonts w:ascii="Arial" w:eastAsia="Times New Roman" w:hAnsi="Arial"/>
                <w:sz w:val="18"/>
                <w:lang w:eastAsia="zh-CN"/>
              </w:rPr>
              <w:t>where</w:t>
            </w:r>
          </w:p>
          <w:p w14:paraId="1202BE99"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sz w:val="18"/>
                <w:lang w:eastAsia="zh-CN"/>
              </w:rPr>
            </w:pPr>
            <w:r w:rsidRPr="00F30FEF">
              <w:rPr>
                <w:rFonts w:ascii="Arial" w:eastAsia="Times New Roman" w:hAnsi="Arial"/>
                <w:sz w:val="18"/>
                <w:lang w:eastAsia="ja-JP"/>
              </w:rPr>
              <w:t xml:space="preserve">explanations can be found in the table </w:t>
            </w:r>
            <w:r w:rsidRPr="00F30FEF">
              <w:rPr>
                <w:rFonts w:ascii="Arial" w:eastAsia="Times New Roman" w:hAnsi="Arial"/>
                <w:sz w:val="18"/>
                <w:lang w:eastAsia="zh-CN"/>
              </w:rPr>
              <w:t xml:space="preserve">4.2.1.x.1-2 </w:t>
            </w:r>
            <w:r w:rsidRPr="00F30FEF">
              <w:rPr>
                <w:rFonts w:ascii="Arial" w:eastAsia="Times New Roman" w:hAnsi="Arial"/>
                <w:sz w:val="18"/>
                <w:lang w:eastAsia="ja-JP"/>
              </w:rPr>
              <w:t>below.</w:t>
            </w:r>
          </w:p>
        </w:tc>
      </w:tr>
    </w:tbl>
    <w:p w14:paraId="2C59A760" w14:textId="77777777" w:rsidR="00F30FEF" w:rsidRPr="00F30FEF" w:rsidRDefault="00F30FEF" w:rsidP="00F30FEF">
      <w:pPr>
        <w:overflowPunct w:val="0"/>
        <w:autoSpaceDE w:val="0"/>
        <w:autoSpaceDN w:val="0"/>
        <w:adjustRightInd w:val="0"/>
        <w:textAlignment w:val="baseline"/>
        <w:rPr>
          <w:rFonts w:eastAsia="Times New Roman"/>
          <w:lang w:eastAsia="zh-CN"/>
        </w:rPr>
      </w:pPr>
    </w:p>
    <w:p w14:paraId="0676CE2B" w14:textId="77777777" w:rsidR="00F30FEF" w:rsidRPr="00F30FEF" w:rsidRDefault="00F30FEF" w:rsidP="00F30FEF">
      <w:pPr>
        <w:keepNext/>
        <w:keepLines/>
        <w:overflowPunct w:val="0"/>
        <w:autoSpaceDE w:val="0"/>
        <w:autoSpaceDN w:val="0"/>
        <w:adjustRightInd w:val="0"/>
        <w:spacing w:before="60"/>
        <w:jc w:val="center"/>
        <w:textAlignment w:val="baseline"/>
        <w:rPr>
          <w:rFonts w:ascii="Arial" w:eastAsia="Times New Roman" w:hAnsi="Arial" w:cs="Arial"/>
          <w:b/>
          <w:kern w:val="2"/>
          <w:lang w:eastAsia="zh-CN"/>
        </w:rPr>
      </w:pPr>
      <w:r w:rsidRPr="00F30FEF">
        <w:rPr>
          <w:rFonts w:ascii="Arial" w:eastAsia="Times New Roman" w:hAnsi="Arial"/>
          <w:b/>
          <w:lang w:eastAsia="ja-JP"/>
        </w:rPr>
        <w:t xml:space="preserve">Table </w:t>
      </w:r>
      <w:r w:rsidRPr="00F30FEF">
        <w:rPr>
          <w:rFonts w:ascii="Arial" w:eastAsia="Times New Roman" w:hAnsi="Arial"/>
          <w:b/>
          <w:lang w:eastAsia="zh-CN"/>
        </w:rPr>
        <w:t xml:space="preserve">4.2.1.x.1-2: </w:t>
      </w:r>
      <w:r w:rsidRPr="00F30FEF">
        <w:rPr>
          <w:rFonts w:ascii="Arial" w:hAnsi="Arial"/>
          <w:b/>
          <w:lang w:eastAsia="ja-JP"/>
        </w:rPr>
        <w:t>Parameter description for</w:t>
      </w:r>
      <w:r w:rsidRPr="00F30FEF">
        <w:rPr>
          <w:rFonts w:ascii="Arial" w:eastAsia="Times New Roman" w:hAnsi="Arial"/>
          <w:b/>
          <w:kern w:val="2"/>
          <w:lang w:eastAsia="zh-CN"/>
        </w:rPr>
        <w:t xml:space="preserve"> PUSCH PRB Usage for Massive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30FEF" w:rsidRPr="00F30FEF" w14:paraId="06B4E509"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CFF541" w14:textId="77777777" w:rsidR="00F30FEF" w:rsidRPr="00F30FEF" w:rsidRDefault="00F30FEF" w:rsidP="00F30FEF">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0089D7"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 xml:space="preserve">Total PUSCH PRB usage per cell. Percentage of PRBs used, averaged during time period </w:t>
            </w:r>
            <m:oMath>
              <m:r>
                <w:rPr>
                  <w:rFonts w:ascii="Cambria Math" w:eastAsia="Times New Roman" w:hAnsi="Arial"/>
                  <w:sz w:val="18"/>
                  <w:lang w:eastAsia="ja-JP"/>
                </w:rPr>
                <m:t>T</m:t>
              </m:r>
            </m:oMath>
            <w:r w:rsidRPr="00F30FEF">
              <w:rPr>
                <w:rFonts w:ascii="Arial" w:eastAsia="Times New Roman" w:hAnsi="Arial"/>
                <w:kern w:val="2"/>
                <w:sz w:val="18"/>
                <w:lang w:eastAsia="zh-CN"/>
              </w:rPr>
              <w:t>. Value range: 0-100%</w:t>
            </w:r>
          </w:p>
        </w:tc>
      </w:tr>
      <w:tr w:rsidR="00F30FEF" w:rsidRPr="00F30FEF" w14:paraId="41D151A4"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C33B45" w14:textId="77777777" w:rsidR="00F30FEF" w:rsidRPr="00F30FEF" w:rsidRDefault="00F30FEF" w:rsidP="00F30FEF">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sSub>
                  <m:sSubPr>
                    <m:ctrlPr>
                      <w:rPr>
                        <w:rFonts w:ascii="Cambria Math" w:hAnsi="Cambria Math"/>
                        <w:iCs/>
                        <w:sz w:val="18"/>
                        <w:szCs w:val="22"/>
                        <w:lang w:eastAsia="zh-CN"/>
                      </w:rPr>
                    </m:ctrlPr>
                  </m:sSubPr>
                  <m:e>
                    <m:r>
                      <w:rPr>
                        <w:rFonts w:ascii="Cambria Math" w:hAnsi="Calibri"/>
                        <w:sz w:val="18"/>
                        <w:szCs w:val="22"/>
                        <w:lang w:eastAsia="zh-CN"/>
                      </w:rPr>
                      <m:t>M</m:t>
                    </m:r>
                    <m:r>
                      <m:rPr>
                        <m:sty m:val="p"/>
                      </m:rPr>
                      <w:rPr>
                        <w:rFonts w:ascii="Cambria Math" w:hAnsi="Calibri"/>
                        <w:sz w:val="18"/>
                        <w:szCs w:val="22"/>
                        <w:lang w:eastAsia="zh-CN"/>
                      </w:rPr>
                      <m:t>1</m:t>
                    </m:r>
                  </m:e>
                  <m:sub>
                    <m:r>
                      <w:rPr>
                        <w:rFonts w:ascii="Cambria Math" w:hAnsi="Cambria Math"/>
                        <w:sz w:val="18"/>
                        <w:szCs w:val="22"/>
                        <w:lang w:eastAsia="zh-CN"/>
                      </w:rPr>
                      <m:t>i</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0C5BE54"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 xml:space="preserve">PUSCH PRBs scheduled for traffic transmission for UE </w:t>
            </w:r>
            <m:oMath>
              <m:r>
                <w:rPr>
                  <w:rFonts w:ascii="Cambria Math" w:eastAsia="Times New Roman" w:hAnsi="Cambria Math"/>
                  <w:kern w:val="2"/>
                  <w:sz w:val="18"/>
                  <w:lang w:eastAsia="zh-CN"/>
                </w:rPr>
                <m:t>i</m:t>
              </m:r>
            </m:oMath>
            <w:r w:rsidRPr="00F30FEF">
              <w:rPr>
                <w:rFonts w:ascii="Arial" w:eastAsia="Times New Roman" w:hAnsi="Arial"/>
                <w:kern w:val="2"/>
                <w:sz w:val="18"/>
                <w:lang w:eastAsia="zh-CN"/>
              </w:rPr>
              <w:t xml:space="preserve"> on single MIMO layer in this cell during time period </w:t>
            </w:r>
            <w:r w:rsidRPr="00F30FEF">
              <w:rPr>
                <w:rFonts w:ascii="Arial" w:eastAsia="Times New Roman" w:hAnsi="Arial"/>
                <w:i/>
                <w:iCs/>
                <w:kern w:val="2"/>
                <w:sz w:val="18"/>
                <w:lang w:eastAsia="zh-CN"/>
              </w:rPr>
              <w:t>T</w:t>
            </w:r>
            <w:r w:rsidRPr="00F30FEF">
              <w:rPr>
                <w:rFonts w:ascii="Arial" w:eastAsia="Times New Roman" w:hAnsi="Arial"/>
                <w:kern w:val="2"/>
                <w:sz w:val="18"/>
                <w:lang w:eastAsia="zh-CN"/>
              </w:rPr>
              <w:t>.</w:t>
            </w:r>
          </w:p>
          <w:p w14:paraId="2D236473"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Counting unit for PRB is 1 Resource Block x 1 symbol. (1 Resource Block = 12 sub-carrier)</w:t>
            </w:r>
          </w:p>
        </w:tc>
      </w:tr>
      <w:tr w:rsidR="00F30FEF" w:rsidRPr="00F30FEF" w14:paraId="0F9D7ACE"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35CD75" w14:textId="77777777" w:rsidR="00F30FEF" w:rsidRPr="00F30FEF" w:rsidRDefault="00F30FEF" w:rsidP="00F30FEF">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sSub>
                  <m:sSubPr>
                    <m:ctrlPr>
                      <w:rPr>
                        <w:rFonts w:ascii="Cambria Math" w:hAnsi="Cambria Math"/>
                        <w:i/>
                        <w:iCs/>
                        <w:sz w:val="18"/>
                        <w:szCs w:val="22"/>
                        <w:lang w:eastAsia="zh-CN"/>
                      </w:rPr>
                    </m:ctrlPr>
                  </m:sSubPr>
                  <m:e>
                    <m:r>
                      <w:rPr>
                        <w:rFonts w:ascii="Cambria Math" w:hAnsi="Cambria Math"/>
                        <w:sz w:val="18"/>
                        <w:szCs w:val="22"/>
                        <w:lang w:eastAsia="zh-CN"/>
                      </w:rPr>
                      <m:t>L</m:t>
                    </m:r>
                  </m:e>
                  <m:sub>
                    <m:r>
                      <w:rPr>
                        <w:rFonts w:ascii="Cambria Math" w:hAnsi="Cambria Math"/>
                        <w:sz w:val="18"/>
                        <w:szCs w:val="22"/>
                        <w:lang w:eastAsia="zh-CN"/>
                      </w:rPr>
                      <m:t>i</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917C2EB"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 xml:space="preserve">The number of MIMO layers scheduled for UE </w:t>
            </w:r>
            <m:oMath>
              <m:r>
                <w:rPr>
                  <w:rFonts w:ascii="Cambria Math" w:eastAsia="Times New Roman" w:hAnsi="Cambria Math"/>
                  <w:kern w:val="2"/>
                  <w:sz w:val="18"/>
                  <w:lang w:eastAsia="zh-CN"/>
                </w:rPr>
                <m:t>i</m:t>
              </m:r>
            </m:oMath>
            <w:r w:rsidRPr="00F30FEF">
              <w:rPr>
                <w:rFonts w:ascii="Arial" w:eastAsia="Times New Roman" w:hAnsi="Arial"/>
                <w:kern w:val="2"/>
                <w:sz w:val="18"/>
                <w:lang w:eastAsia="zh-CN"/>
              </w:rPr>
              <w:t xml:space="preserve"> during time period </w:t>
            </w:r>
            <w:r w:rsidRPr="00F30FEF">
              <w:rPr>
                <w:rFonts w:ascii="Arial" w:eastAsia="Times New Roman" w:hAnsi="Arial"/>
                <w:i/>
                <w:iCs/>
                <w:kern w:val="2"/>
                <w:sz w:val="18"/>
                <w:lang w:eastAsia="zh-CN"/>
              </w:rPr>
              <w:t>T</w:t>
            </w:r>
            <w:r w:rsidRPr="00F30FEF">
              <w:rPr>
                <w:rFonts w:ascii="Arial" w:eastAsia="Times New Roman" w:hAnsi="Arial"/>
                <w:kern w:val="2"/>
                <w:sz w:val="18"/>
                <w:lang w:eastAsia="zh-CN"/>
              </w:rPr>
              <w:t xml:space="preserve">. </w:t>
            </w:r>
          </w:p>
        </w:tc>
      </w:tr>
      <w:tr w:rsidR="00F30FEF" w:rsidRPr="00F30FEF" w14:paraId="2C3C8740"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7CE49D" w14:textId="77777777" w:rsidR="00F30FEF" w:rsidRPr="00F30FEF" w:rsidRDefault="00F30FEF" w:rsidP="00F30FEF">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D5B2237"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 xml:space="preserve">A UE that is scheduled during time period </w:t>
            </w:r>
            <w:r w:rsidRPr="00F30FEF">
              <w:rPr>
                <w:rFonts w:ascii="Cambria Math" w:eastAsia="Times New Roman" w:hAnsi="Cambria Math" w:cs="Cambria Math"/>
                <w:kern w:val="2"/>
                <w:sz w:val="18"/>
                <w:lang w:eastAsia="zh-CN"/>
              </w:rPr>
              <w:t>𝑇</w:t>
            </w:r>
            <w:r w:rsidRPr="00F30FEF">
              <w:rPr>
                <w:rFonts w:ascii="Arial" w:eastAsia="Times New Roman" w:hAnsi="Arial"/>
                <w:kern w:val="2"/>
                <w:sz w:val="18"/>
                <w:lang w:eastAsia="zh-CN"/>
              </w:rPr>
              <w:t xml:space="preserve">. </w:t>
            </w:r>
          </w:p>
        </w:tc>
      </w:tr>
      <w:tr w:rsidR="00F30FEF" w:rsidRPr="00F30FEF" w14:paraId="31E58896"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1D720D" w14:textId="77777777" w:rsidR="00F30FEF" w:rsidRPr="00F30FEF" w:rsidRDefault="00F30FEF" w:rsidP="00F30FEF">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P</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9AD215B"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Total number of PUSCH PRBs available during time period</w:t>
            </w:r>
            <w:r w:rsidRPr="00F30FEF">
              <w:rPr>
                <w:rFonts w:ascii="Cambria Math" w:eastAsia="Times New Roman" w:hAnsi="Cambria Math" w:cs="Cambria Math"/>
                <w:kern w:val="2"/>
                <w:sz w:val="18"/>
                <w:lang w:eastAsia="zh-CN"/>
              </w:rPr>
              <w:t xml:space="preserve"> 𝑇</w:t>
            </w:r>
            <w:r w:rsidRPr="00F30FEF">
              <w:rPr>
                <w:rFonts w:ascii="Arial" w:eastAsia="Times New Roman" w:hAnsi="Arial"/>
                <w:kern w:val="2"/>
                <w:sz w:val="18"/>
                <w:lang w:eastAsia="zh-CN"/>
              </w:rPr>
              <w:t xml:space="preserve"> on single MIMO layer in this cell.</w:t>
            </w:r>
          </w:p>
        </w:tc>
      </w:tr>
      <w:tr w:rsidR="00F30FEF" w:rsidRPr="00F30FEF" w14:paraId="5DE3B4D5"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DB5A4E1" w14:textId="77777777" w:rsidR="00F30FEF" w:rsidRPr="00F30FEF" w:rsidRDefault="00F30FEF" w:rsidP="00F30FEF">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C832308"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Time Period during which the measurement is performed</w:t>
            </w:r>
          </w:p>
        </w:tc>
      </w:tr>
      <w:tr w:rsidR="00F30FEF" w:rsidRPr="00F30FEF" w14:paraId="56A7EDFB" w14:textId="77777777" w:rsidTr="000A50F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39D41CC"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sz w:val="18"/>
                <w:lang w:eastAsia="ja-JP"/>
              </w:rPr>
            </w:pPr>
            <m:oMathPara>
              <m:oMath>
                <m:r>
                  <m:rPr>
                    <m:sty m:val="p"/>
                  </m:rPr>
                  <w:rPr>
                    <w:rFonts w:ascii="Cambria Math" w:eastAsia="Times New Roman" w:hAnsi="Cambria Math"/>
                    <w:sz w:val="18"/>
                    <w:lang w:eastAsia="ja-JP"/>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2F1F099" w14:textId="77777777" w:rsidR="00F30FEF" w:rsidRPr="00F30FEF" w:rsidRDefault="00F30FEF" w:rsidP="00F30FE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30FEF">
              <w:rPr>
                <w:rFonts w:ascii="Arial" w:eastAsia="Times New Roman" w:hAnsi="Arial"/>
                <w:kern w:val="2"/>
                <w:sz w:val="18"/>
                <w:lang w:eastAsia="zh-CN"/>
              </w:rPr>
              <w:t>Constant value configured by OAM</w:t>
            </w:r>
            <w:r w:rsidRPr="00F30FEF">
              <w:rPr>
                <w:rFonts w:ascii="Arial" w:eastAsia="Malgun Gothic" w:hAnsi="Arial"/>
                <w:kern w:val="2"/>
                <w:sz w:val="18"/>
                <w:lang w:eastAsia="zh-CN"/>
              </w:rPr>
              <w:t xml:space="preserve"> to avoid </w:t>
            </w:r>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w:r w:rsidRPr="00F30FEF">
              <w:rPr>
                <w:rFonts w:ascii="Arial" w:eastAsia="Malgun Gothic" w:hAnsi="Arial" w:hint="eastAsia"/>
                <w:sz w:val="18"/>
                <w:lang w:eastAsia="zh-CN"/>
              </w:rPr>
              <w:t xml:space="preserve"> </w:t>
            </w:r>
            <w:r w:rsidRPr="00F30FEF">
              <w:rPr>
                <w:rFonts w:ascii="Arial" w:eastAsia="Malgun Gothic" w:hAnsi="Arial"/>
                <w:kern w:val="2"/>
                <w:sz w:val="18"/>
                <w:lang w:eastAsia="zh-CN"/>
              </w:rPr>
              <w:t>larger than 100%.</w:t>
            </w:r>
          </w:p>
        </w:tc>
      </w:tr>
    </w:tbl>
    <w:p w14:paraId="03618C35" w14:textId="77777777" w:rsidR="00F30FEF" w:rsidRPr="00F30FEF" w:rsidRDefault="00F30FEF" w:rsidP="00F30FEF">
      <w:pPr>
        <w:overflowPunct w:val="0"/>
        <w:autoSpaceDE w:val="0"/>
        <w:autoSpaceDN w:val="0"/>
        <w:adjustRightInd w:val="0"/>
        <w:textAlignment w:val="baseline"/>
        <w:rPr>
          <w:rFonts w:eastAsia="Yu Mincho"/>
          <w:lang w:eastAsia="ja-JP"/>
        </w:rPr>
      </w:pPr>
    </w:p>
    <w:p w14:paraId="1162B639" w14:textId="36D4FA0C" w:rsidR="00E80508" w:rsidRPr="005B2A12" w:rsidRDefault="00E80508" w:rsidP="00E80508">
      <w:pPr>
        <w:rPr>
          <w:rFonts w:ascii="Arial" w:hAnsi="Arial" w:cs="Arial"/>
          <w:lang w:eastAsia="zh-CN"/>
        </w:rPr>
      </w:pPr>
      <w:r>
        <w:rPr>
          <w:rFonts w:ascii="Arial" w:hAnsi="Arial" w:cs="Arial" w:hint="eastAsia"/>
          <w:lang w:eastAsia="zh-CN"/>
        </w:rPr>
        <w:t>-</w:t>
      </w:r>
      <w:r>
        <w:rPr>
          <w:rFonts w:ascii="Arial" w:hAnsi="Arial" w:cs="Arial"/>
          <w:lang w:eastAsia="zh-CN"/>
        </w:rPr>
        <w:t>-----------------------------------------------------End of Measurements-----------------------------------------------------------</w:t>
      </w:r>
    </w:p>
    <w:p w14:paraId="3D7CC9CC" w14:textId="3D243FF5" w:rsidR="00354FF1" w:rsidRPr="00354FF1" w:rsidRDefault="00354FF1" w:rsidP="00354FF1">
      <w:pPr>
        <w:rPr>
          <w:rFonts w:ascii="Arial" w:hAnsi="Arial" w:cs="Arial"/>
          <w:b/>
          <w:bCs/>
          <w:lang w:eastAsia="zh-CN"/>
        </w:rPr>
      </w:pPr>
      <w:r w:rsidRPr="00354FF1">
        <w:rPr>
          <w:rFonts w:ascii="Arial" w:hAnsi="Arial" w:cs="Arial" w:hint="eastAsia"/>
          <w:b/>
          <w:bCs/>
          <w:lang w:eastAsia="zh-CN"/>
        </w:rPr>
        <w:t>P</w:t>
      </w:r>
      <w:r w:rsidRPr="00354FF1">
        <w:rPr>
          <w:rFonts w:ascii="Arial" w:hAnsi="Arial" w:cs="Arial"/>
          <w:b/>
          <w:bCs/>
          <w:lang w:eastAsia="zh-CN"/>
        </w:rPr>
        <w:t>roposal: Introduce new measurement</w:t>
      </w:r>
      <w:r>
        <w:rPr>
          <w:rFonts w:ascii="Arial" w:hAnsi="Arial" w:cs="Arial"/>
          <w:b/>
          <w:bCs/>
          <w:lang w:eastAsia="zh-CN"/>
        </w:rPr>
        <w:t>s</w:t>
      </w:r>
      <w:r w:rsidRPr="00354FF1">
        <w:rPr>
          <w:rFonts w:ascii="Arial" w:hAnsi="Arial" w:cs="Arial"/>
          <w:b/>
          <w:bCs/>
          <w:lang w:eastAsia="zh-CN"/>
        </w:rPr>
        <w:t xml:space="preserve"> </w:t>
      </w:r>
      <w:r w:rsidR="00AC01A4">
        <w:rPr>
          <w:rFonts w:ascii="Arial" w:hAnsi="Arial" w:cs="Arial"/>
          <w:b/>
          <w:bCs/>
          <w:lang w:eastAsia="zh-CN"/>
        </w:rPr>
        <w:t>of</w:t>
      </w:r>
      <w:r w:rsidRPr="00354FF1">
        <w:rPr>
          <w:rFonts w:ascii="Arial" w:hAnsi="Arial" w:cs="Arial"/>
          <w:b/>
          <w:bCs/>
          <w:lang w:eastAsia="zh-CN"/>
        </w:rPr>
        <w:t xml:space="preserve"> PRB Usage </w:t>
      </w:r>
      <w:r w:rsidR="00AC01A4">
        <w:rPr>
          <w:rFonts w:ascii="Arial" w:hAnsi="Arial" w:cs="Arial"/>
          <w:b/>
          <w:bCs/>
          <w:lang w:eastAsia="zh-CN"/>
        </w:rPr>
        <w:t xml:space="preserve">for Massive MIMO </w:t>
      </w:r>
      <w:r w:rsidRPr="00354FF1">
        <w:rPr>
          <w:rFonts w:ascii="Arial" w:hAnsi="Arial" w:cs="Arial"/>
          <w:b/>
          <w:bCs/>
          <w:lang w:eastAsia="zh-CN"/>
        </w:rPr>
        <w:t>in TS 38.314. And agree the CR in R2-2010663.</w:t>
      </w:r>
    </w:p>
    <w:p w14:paraId="43A12B72" w14:textId="6B1974C1" w:rsidR="00CD4C7B" w:rsidRPr="00B37AC0" w:rsidRDefault="00354FF1" w:rsidP="00CD4C7B">
      <w:pPr>
        <w:pStyle w:val="1"/>
        <w:rPr>
          <w:rFonts w:cs="Arial"/>
        </w:rPr>
      </w:pPr>
      <w:r>
        <w:rPr>
          <w:rFonts w:cs="Arial"/>
        </w:rPr>
        <w:t>3</w:t>
      </w:r>
      <w:r w:rsidR="00CD4C7B" w:rsidRPr="00B37AC0">
        <w:rPr>
          <w:rFonts w:cs="Arial"/>
        </w:rPr>
        <w:tab/>
      </w:r>
      <w:r w:rsidR="001F5C44" w:rsidRPr="00B37AC0">
        <w:rPr>
          <w:rFonts w:cs="Arial"/>
        </w:rPr>
        <w:t>Conclusion</w:t>
      </w:r>
    </w:p>
    <w:p w14:paraId="4829E39E" w14:textId="3A113E4F" w:rsidR="00354FF1" w:rsidRDefault="00354FF1" w:rsidP="00A242F5">
      <w:pPr>
        <w:rPr>
          <w:rFonts w:ascii="Arial" w:hAnsi="Arial" w:cs="Arial"/>
          <w:lang w:eastAsia="zh-CN"/>
        </w:rPr>
      </w:pPr>
      <w:r>
        <w:rPr>
          <w:rFonts w:ascii="Arial" w:hAnsi="Arial" w:cs="Arial" w:hint="eastAsia"/>
          <w:lang w:eastAsia="zh-CN"/>
        </w:rPr>
        <w:t>I</w:t>
      </w:r>
      <w:r>
        <w:rPr>
          <w:rFonts w:ascii="Arial" w:hAnsi="Arial" w:cs="Arial"/>
          <w:lang w:eastAsia="zh-CN"/>
        </w:rPr>
        <w:t>n this contribution, we propose to introduce new measurements for PRB Usage from real network point of view to reflect the usage for MIMO. Here are the observation and proposal:</w:t>
      </w:r>
    </w:p>
    <w:p w14:paraId="037A9479" w14:textId="77777777" w:rsidR="003048E8" w:rsidRPr="00486846" w:rsidRDefault="003048E8" w:rsidP="003048E8">
      <w:pPr>
        <w:rPr>
          <w:rFonts w:ascii="Arial" w:hAnsi="Arial" w:cs="Arial"/>
          <w:b/>
          <w:bCs/>
          <w:lang w:eastAsia="zh-CN"/>
        </w:rPr>
      </w:pPr>
      <w:r w:rsidRPr="00486846">
        <w:rPr>
          <w:rFonts w:ascii="Arial" w:hAnsi="Arial" w:cs="Arial" w:hint="eastAsia"/>
          <w:b/>
          <w:bCs/>
          <w:lang w:eastAsia="zh-CN"/>
        </w:rPr>
        <w:t>O</w:t>
      </w:r>
      <w:r w:rsidRPr="00486846">
        <w:rPr>
          <w:rFonts w:ascii="Arial" w:hAnsi="Arial" w:cs="Arial"/>
          <w:b/>
          <w:bCs/>
          <w:lang w:eastAsia="zh-CN"/>
        </w:rPr>
        <w:t>bservation: The drawback of current definition of PRB Usage is that MIMO layer and MU-MIMO is not taking into consideration, which lead</w:t>
      </w:r>
      <w:r>
        <w:rPr>
          <w:rFonts w:ascii="Arial" w:hAnsi="Arial" w:cs="Arial"/>
          <w:b/>
          <w:bCs/>
          <w:lang w:eastAsia="zh-CN"/>
        </w:rPr>
        <w:t>s</w:t>
      </w:r>
      <w:r w:rsidRPr="00486846">
        <w:rPr>
          <w:rFonts w:ascii="Arial" w:hAnsi="Arial" w:cs="Arial"/>
          <w:b/>
          <w:bCs/>
          <w:lang w:eastAsia="zh-CN"/>
        </w:rPr>
        <w:t xml:space="preserve"> to the calculated PRB Usage is always much larger than the reality</w:t>
      </w:r>
      <w:r>
        <w:rPr>
          <w:rFonts w:ascii="Arial" w:hAnsi="Arial" w:cs="Arial"/>
          <w:b/>
          <w:bCs/>
          <w:lang w:eastAsia="zh-CN"/>
        </w:rPr>
        <w:t xml:space="preserve"> for Massive MIMO scenario</w:t>
      </w:r>
      <w:r w:rsidRPr="00486846">
        <w:rPr>
          <w:rFonts w:ascii="Arial" w:hAnsi="Arial" w:cs="Arial"/>
          <w:b/>
          <w:bCs/>
          <w:lang w:eastAsia="zh-CN"/>
        </w:rPr>
        <w:t>.</w:t>
      </w:r>
    </w:p>
    <w:p w14:paraId="30BB9A20" w14:textId="77777777" w:rsidR="003048E8" w:rsidRPr="00354FF1" w:rsidRDefault="003048E8" w:rsidP="003048E8">
      <w:pPr>
        <w:rPr>
          <w:rFonts w:ascii="Arial" w:hAnsi="Arial" w:cs="Arial"/>
          <w:b/>
          <w:bCs/>
          <w:lang w:eastAsia="zh-CN"/>
        </w:rPr>
      </w:pPr>
      <w:r w:rsidRPr="00354FF1">
        <w:rPr>
          <w:rFonts w:ascii="Arial" w:hAnsi="Arial" w:cs="Arial" w:hint="eastAsia"/>
          <w:b/>
          <w:bCs/>
          <w:lang w:eastAsia="zh-CN"/>
        </w:rPr>
        <w:t>P</w:t>
      </w:r>
      <w:r w:rsidRPr="00354FF1">
        <w:rPr>
          <w:rFonts w:ascii="Arial" w:hAnsi="Arial" w:cs="Arial"/>
          <w:b/>
          <w:bCs/>
          <w:lang w:eastAsia="zh-CN"/>
        </w:rPr>
        <w:t>roposal: Introduce new measurement</w:t>
      </w:r>
      <w:r>
        <w:rPr>
          <w:rFonts w:ascii="Arial" w:hAnsi="Arial" w:cs="Arial"/>
          <w:b/>
          <w:bCs/>
          <w:lang w:eastAsia="zh-CN"/>
        </w:rPr>
        <w:t>s</w:t>
      </w:r>
      <w:r w:rsidRPr="00354FF1">
        <w:rPr>
          <w:rFonts w:ascii="Arial" w:hAnsi="Arial" w:cs="Arial"/>
          <w:b/>
          <w:bCs/>
          <w:lang w:eastAsia="zh-CN"/>
        </w:rPr>
        <w:t xml:space="preserve"> </w:t>
      </w:r>
      <w:r>
        <w:rPr>
          <w:rFonts w:ascii="Arial" w:hAnsi="Arial" w:cs="Arial"/>
          <w:b/>
          <w:bCs/>
          <w:lang w:eastAsia="zh-CN"/>
        </w:rPr>
        <w:t>of</w:t>
      </w:r>
      <w:r w:rsidRPr="00354FF1">
        <w:rPr>
          <w:rFonts w:ascii="Arial" w:hAnsi="Arial" w:cs="Arial"/>
          <w:b/>
          <w:bCs/>
          <w:lang w:eastAsia="zh-CN"/>
        </w:rPr>
        <w:t xml:space="preserve"> PRB Usage </w:t>
      </w:r>
      <w:r>
        <w:rPr>
          <w:rFonts w:ascii="Arial" w:hAnsi="Arial" w:cs="Arial"/>
          <w:b/>
          <w:bCs/>
          <w:lang w:eastAsia="zh-CN"/>
        </w:rPr>
        <w:t xml:space="preserve">for Massive MIMO </w:t>
      </w:r>
      <w:r w:rsidRPr="00354FF1">
        <w:rPr>
          <w:rFonts w:ascii="Arial" w:hAnsi="Arial" w:cs="Arial"/>
          <w:b/>
          <w:bCs/>
          <w:lang w:eastAsia="zh-CN"/>
        </w:rPr>
        <w:t>in TS 38.314. And agree the CR in R2-2010663.</w:t>
      </w:r>
    </w:p>
    <w:p w14:paraId="4290277A" w14:textId="77777777" w:rsidR="00354FF1" w:rsidRPr="00354FF1" w:rsidRDefault="00354FF1" w:rsidP="00A242F5">
      <w:pPr>
        <w:rPr>
          <w:rFonts w:ascii="Arial" w:hAnsi="Arial" w:cs="Arial"/>
          <w:lang w:eastAsia="zh-CN"/>
        </w:rPr>
      </w:pPr>
    </w:p>
    <w:p w14:paraId="16EEA7DD" w14:textId="2F4757CD" w:rsidR="00F84D5A" w:rsidRPr="00412D0B" w:rsidRDefault="00F84D5A" w:rsidP="00F84D5A">
      <w:pPr>
        <w:overflowPunct w:val="0"/>
        <w:autoSpaceDE w:val="0"/>
        <w:autoSpaceDN w:val="0"/>
        <w:adjustRightInd w:val="0"/>
        <w:textAlignment w:val="baseline"/>
        <w:rPr>
          <w:rFonts w:ascii="Arial" w:hAnsi="Arial" w:cs="Arial"/>
          <w:b/>
          <w:bCs/>
          <w:lang w:eastAsia="zh-CN"/>
        </w:rPr>
      </w:pPr>
    </w:p>
    <w:sectPr w:rsidR="00F84D5A" w:rsidRPr="00412D0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53029" w14:textId="77777777" w:rsidR="008E3470" w:rsidRDefault="008E3470">
      <w:r>
        <w:separator/>
      </w:r>
    </w:p>
  </w:endnote>
  <w:endnote w:type="continuationSeparator" w:id="0">
    <w:p w14:paraId="06CC4F73" w14:textId="77777777" w:rsidR="008E3470" w:rsidRDefault="008E3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43031" w14:textId="77777777" w:rsidR="008E3470" w:rsidRDefault="008E3470">
      <w:r>
        <w:separator/>
      </w:r>
    </w:p>
  </w:footnote>
  <w:footnote w:type="continuationSeparator" w:id="0">
    <w:p w14:paraId="27438C57" w14:textId="77777777" w:rsidR="008E3470" w:rsidRDefault="008E34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F0324"/>
    <w:multiLevelType w:val="hybridMultilevel"/>
    <w:tmpl w:val="34E0DC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7351CF"/>
    <w:multiLevelType w:val="hybridMultilevel"/>
    <w:tmpl w:val="6ABADCD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2"/>
  </w:num>
  <w:num w:numId="6">
    <w:abstractNumId w:val="6"/>
  </w:num>
  <w:num w:numId="7">
    <w:abstractNumId w:val="10"/>
  </w:num>
  <w:num w:numId="8">
    <w:abstractNumId w:val="4"/>
  </w:num>
  <w:num w:numId="9">
    <w:abstractNumId w:val="24"/>
  </w:num>
  <w:num w:numId="10">
    <w:abstractNumId w:val="25"/>
  </w:num>
  <w:num w:numId="11">
    <w:abstractNumId w:val="12"/>
  </w:num>
  <w:num w:numId="12">
    <w:abstractNumId w:val="5"/>
  </w:num>
  <w:num w:numId="13">
    <w:abstractNumId w:val="3"/>
  </w:num>
  <w:num w:numId="14">
    <w:abstractNumId w:val="17"/>
  </w:num>
  <w:num w:numId="15">
    <w:abstractNumId w:val="14"/>
  </w:num>
  <w:num w:numId="16">
    <w:abstractNumId w:val="11"/>
  </w:num>
  <w:num w:numId="17">
    <w:abstractNumId w:val="21"/>
  </w:num>
  <w:num w:numId="18">
    <w:abstractNumId w:val="9"/>
  </w:num>
  <w:num w:numId="19">
    <w:abstractNumId w:val="26"/>
  </w:num>
  <w:num w:numId="20">
    <w:abstractNumId w:val="15"/>
  </w:num>
  <w:num w:numId="21">
    <w:abstractNumId w:val="27"/>
  </w:num>
  <w:num w:numId="22">
    <w:abstractNumId w:val="19"/>
  </w:num>
  <w:num w:numId="23">
    <w:abstractNumId w:val="20"/>
  </w:num>
  <w:num w:numId="24">
    <w:abstractNumId w:val="1"/>
  </w:num>
  <w:num w:numId="25">
    <w:abstractNumId w:val="8"/>
  </w:num>
  <w:num w:numId="26">
    <w:abstractNumId w:val="18"/>
  </w:num>
  <w:num w:numId="27">
    <w:abstractNumId w:val="7"/>
  </w:num>
  <w:num w:numId="28">
    <w:abstractNumId w:val="16"/>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0CFE"/>
    <w:rsid w:val="00015429"/>
    <w:rsid w:val="000222A1"/>
    <w:rsid w:val="00033397"/>
    <w:rsid w:val="00033BDD"/>
    <w:rsid w:val="00035677"/>
    <w:rsid w:val="00035F6E"/>
    <w:rsid w:val="000365C3"/>
    <w:rsid w:val="00040095"/>
    <w:rsid w:val="00053F57"/>
    <w:rsid w:val="0005510B"/>
    <w:rsid w:val="0006135D"/>
    <w:rsid w:val="00061E87"/>
    <w:rsid w:val="00064B32"/>
    <w:rsid w:val="0007235E"/>
    <w:rsid w:val="00077C88"/>
    <w:rsid w:val="00080512"/>
    <w:rsid w:val="00090468"/>
    <w:rsid w:val="00096258"/>
    <w:rsid w:val="000B4D19"/>
    <w:rsid w:val="000B7BCF"/>
    <w:rsid w:val="000C522B"/>
    <w:rsid w:val="000C57AE"/>
    <w:rsid w:val="000C6F10"/>
    <w:rsid w:val="000D1BED"/>
    <w:rsid w:val="000D58AB"/>
    <w:rsid w:val="000F1B27"/>
    <w:rsid w:val="00102DAD"/>
    <w:rsid w:val="00120844"/>
    <w:rsid w:val="001241A8"/>
    <w:rsid w:val="001265C0"/>
    <w:rsid w:val="00136231"/>
    <w:rsid w:val="00145075"/>
    <w:rsid w:val="001568A4"/>
    <w:rsid w:val="00160AF6"/>
    <w:rsid w:val="001619CF"/>
    <w:rsid w:val="001741A0"/>
    <w:rsid w:val="00174FB8"/>
    <w:rsid w:val="001833C6"/>
    <w:rsid w:val="00194CD0"/>
    <w:rsid w:val="001A3D04"/>
    <w:rsid w:val="001A6D8E"/>
    <w:rsid w:val="001B4420"/>
    <w:rsid w:val="001B49C9"/>
    <w:rsid w:val="001B662F"/>
    <w:rsid w:val="001B736B"/>
    <w:rsid w:val="001C28B2"/>
    <w:rsid w:val="001C3F38"/>
    <w:rsid w:val="001C76EC"/>
    <w:rsid w:val="001D4FB0"/>
    <w:rsid w:val="001D53DE"/>
    <w:rsid w:val="001E284D"/>
    <w:rsid w:val="001F168B"/>
    <w:rsid w:val="001F5C44"/>
    <w:rsid w:val="001F6857"/>
    <w:rsid w:val="001F7831"/>
    <w:rsid w:val="0020111A"/>
    <w:rsid w:val="002029A9"/>
    <w:rsid w:val="00204045"/>
    <w:rsid w:val="00215C7D"/>
    <w:rsid w:val="00216FA7"/>
    <w:rsid w:val="0022606D"/>
    <w:rsid w:val="00227D27"/>
    <w:rsid w:val="00241931"/>
    <w:rsid w:val="002441E3"/>
    <w:rsid w:val="00244F46"/>
    <w:rsid w:val="002459E4"/>
    <w:rsid w:val="002530C6"/>
    <w:rsid w:val="002577FF"/>
    <w:rsid w:val="00262113"/>
    <w:rsid w:val="00262259"/>
    <w:rsid w:val="0026430E"/>
    <w:rsid w:val="002669D7"/>
    <w:rsid w:val="002747EC"/>
    <w:rsid w:val="002771AE"/>
    <w:rsid w:val="002855BF"/>
    <w:rsid w:val="00296B72"/>
    <w:rsid w:val="002A3903"/>
    <w:rsid w:val="002A6855"/>
    <w:rsid w:val="002A7C31"/>
    <w:rsid w:val="002A7FB9"/>
    <w:rsid w:val="002B6CFB"/>
    <w:rsid w:val="002B7F6B"/>
    <w:rsid w:val="002C7C98"/>
    <w:rsid w:val="002E0DBB"/>
    <w:rsid w:val="002E1D57"/>
    <w:rsid w:val="002E3CCA"/>
    <w:rsid w:val="002E61FD"/>
    <w:rsid w:val="002E6B5D"/>
    <w:rsid w:val="002F0D22"/>
    <w:rsid w:val="002F4AFC"/>
    <w:rsid w:val="003048E8"/>
    <w:rsid w:val="00306726"/>
    <w:rsid w:val="00306E1E"/>
    <w:rsid w:val="00313562"/>
    <w:rsid w:val="0031467C"/>
    <w:rsid w:val="003172DC"/>
    <w:rsid w:val="00320E41"/>
    <w:rsid w:val="00324C92"/>
    <w:rsid w:val="00326069"/>
    <w:rsid w:val="00331586"/>
    <w:rsid w:val="00333950"/>
    <w:rsid w:val="003366F8"/>
    <w:rsid w:val="00340293"/>
    <w:rsid w:val="003417CA"/>
    <w:rsid w:val="0035462D"/>
    <w:rsid w:val="00354FF1"/>
    <w:rsid w:val="003577E7"/>
    <w:rsid w:val="003718CE"/>
    <w:rsid w:val="0038079F"/>
    <w:rsid w:val="00380A4A"/>
    <w:rsid w:val="00382AC9"/>
    <w:rsid w:val="00385405"/>
    <w:rsid w:val="003860EA"/>
    <w:rsid w:val="00387F54"/>
    <w:rsid w:val="00391D2D"/>
    <w:rsid w:val="00396E5B"/>
    <w:rsid w:val="003A415E"/>
    <w:rsid w:val="003A6810"/>
    <w:rsid w:val="003B40AD"/>
    <w:rsid w:val="003C4E37"/>
    <w:rsid w:val="003D7042"/>
    <w:rsid w:val="003E16BE"/>
    <w:rsid w:val="003E1F2D"/>
    <w:rsid w:val="003E4A6A"/>
    <w:rsid w:val="003F037E"/>
    <w:rsid w:val="003F436D"/>
    <w:rsid w:val="0040110E"/>
    <w:rsid w:val="00401855"/>
    <w:rsid w:val="004032C7"/>
    <w:rsid w:val="00404233"/>
    <w:rsid w:val="00405800"/>
    <w:rsid w:val="004074D1"/>
    <w:rsid w:val="00411778"/>
    <w:rsid w:val="00412662"/>
    <w:rsid w:val="00412D0B"/>
    <w:rsid w:val="004174BD"/>
    <w:rsid w:val="00447B3A"/>
    <w:rsid w:val="00460045"/>
    <w:rsid w:val="00465D71"/>
    <w:rsid w:val="004660A0"/>
    <w:rsid w:val="00477455"/>
    <w:rsid w:val="00477B63"/>
    <w:rsid w:val="004807E3"/>
    <w:rsid w:val="0048130D"/>
    <w:rsid w:val="00486846"/>
    <w:rsid w:val="004A0319"/>
    <w:rsid w:val="004A1BC9"/>
    <w:rsid w:val="004B2CFC"/>
    <w:rsid w:val="004B6C19"/>
    <w:rsid w:val="004B78C7"/>
    <w:rsid w:val="004D3578"/>
    <w:rsid w:val="004D380D"/>
    <w:rsid w:val="004E213A"/>
    <w:rsid w:val="004E4B3C"/>
    <w:rsid w:val="004E5917"/>
    <w:rsid w:val="00501A43"/>
    <w:rsid w:val="00503171"/>
    <w:rsid w:val="00506C28"/>
    <w:rsid w:val="00511824"/>
    <w:rsid w:val="005118CB"/>
    <w:rsid w:val="0051770A"/>
    <w:rsid w:val="00520F8C"/>
    <w:rsid w:val="00531BEB"/>
    <w:rsid w:val="00532DE8"/>
    <w:rsid w:val="00532E2B"/>
    <w:rsid w:val="00534DA0"/>
    <w:rsid w:val="00540E14"/>
    <w:rsid w:val="00543E6C"/>
    <w:rsid w:val="00551ED6"/>
    <w:rsid w:val="0055490C"/>
    <w:rsid w:val="0056469D"/>
    <w:rsid w:val="0056480F"/>
    <w:rsid w:val="00565087"/>
    <w:rsid w:val="0056573F"/>
    <w:rsid w:val="0057085C"/>
    <w:rsid w:val="00573B7D"/>
    <w:rsid w:val="0057656C"/>
    <w:rsid w:val="00580A44"/>
    <w:rsid w:val="00584EBF"/>
    <w:rsid w:val="005900CE"/>
    <w:rsid w:val="005920E6"/>
    <w:rsid w:val="00593B6E"/>
    <w:rsid w:val="00594B03"/>
    <w:rsid w:val="00595640"/>
    <w:rsid w:val="00596A0E"/>
    <w:rsid w:val="005A7C84"/>
    <w:rsid w:val="005B2A12"/>
    <w:rsid w:val="005C528A"/>
    <w:rsid w:val="005D5447"/>
    <w:rsid w:val="005D7F95"/>
    <w:rsid w:val="005E1A07"/>
    <w:rsid w:val="005F2EDF"/>
    <w:rsid w:val="00602641"/>
    <w:rsid w:val="00611566"/>
    <w:rsid w:val="00621E3D"/>
    <w:rsid w:val="00626B25"/>
    <w:rsid w:val="0064411C"/>
    <w:rsid w:val="00646D99"/>
    <w:rsid w:val="00650084"/>
    <w:rsid w:val="006515FE"/>
    <w:rsid w:val="00651C20"/>
    <w:rsid w:val="00656910"/>
    <w:rsid w:val="00665ACE"/>
    <w:rsid w:val="00666483"/>
    <w:rsid w:val="0068064C"/>
    <w:rsid w:val="00680C10"/>
    <w:rsid w:val="00681FD6"/>
    <w:rsid w:val="006856CF"/>
    <w:rsid w:val="006C66D8"/>
    <w:rsid w:val="006D1E24"/>
    <w:rsid w:val="006D768D"/>
    <w:rsid w:val="006E08C3"/>
    <w:rsid w:val="006E1417"/>
    <w:rsid w:val="006F6A2C"/>
    <w:rsid w:val="00710201"/>
    <w:rsid w:val="00712626"/>
    <w:rsid w:val="00712AC0"/>
    <w:rsid w:val="00717A1C"/>
    <w:rsid w:val="00722476"/>
    <w:rsid w:val="00722661"/>
    <w:rsid w:val="00734A5B"/>
    <w:rsid w:val="00735E81"/>
    <w:rsid w:val="00744E76"/>
    <w:rsid w:val="00745F58"/>
    <w:rsid w:val="007460EF"/>
    <w:rsid w:val="00757D40"/>
    <w:rsid w:val="007633BB"/>
    <w:rsid w:val="00764D74"/>
    <w:rsid w:val="00781F0F"/>
    <w:rsid w:val="007846F6"/>
    <w:rsid w:val="0078727C"/>
    <w:rsid w:val="0079049D"/>
    <w:rsid w:val="00792DBB"/>
    <w:rsid w:val="007933D5"/>
    <w:rsid w:val="007A3535"/>
    <w:rsid w:val="007A72E5"/>
    <w:rsid w:val="007B18D8"/>
    <w:rsid w:val="007B3472"/>
    <w:rsid w:val="007B7D44"/>
    <w:rsid w:val="007C095F"/>
    <w:rsid w:val="007C635C"/>
    <w:rsid w:val="007D5A86"/>
    <w:rsid w:val="007D6FB2"/>
    <w:rsid w:val="007E45C3"/>
    <w:rsid w:val="007F1EE8"/>
    <w:rsid w:val="008028A4"/>
    <w:rsid w:val="008129B1"/>
    <w:rsid w:val="00812B0C"/>
    <w:rsid w:val="00813245"/>
    <w:rsid w:val="008265B1"/>
    <w:rsid w:val="008334CA"/>
    <w:rsid w:val="0083461D"/>
    <w:rsid w:val="008466D1"/>
    <w:rsid w:val="008503AF"/>
    <w:rsid w:val="00856A50"/>
    <w:rsid w:val="0086203F"/>
    <w:rsid w:val="0086332B"/>
    <w:rsid w:val="008768CA"/>
    <w:rsid w:val="00877EF9"/>
    <w:rsid w:val="00880559"/>
    <w:rsid w:val="008A203C"/>
    <w:rsid w:val="008A2D12"/>
    <w:rsid w:val="008A4A90"/>
    <w:rsid w:val="008B5306"/>
    <w:rsid w:val="008C35C7"/>
    <w:rsid w:val="008C42B8"/>
    <w:rsid w:val="008D0C77"/>
    <w:rsid w:val="008E1ACF"/>
    <w:rsid w:val="008E3470"/>
    <w:rsid w:val="008E64AD"/>
    <w:rsid w:val="008F05EA"/>
    <w:rsid w:val="008F4E2B"/>
    <w:rsid w:val="0090187C"/>
    <w:rsid w:val="0090271F"/>
    <w:rsid w:val="00902DB9"/>
    <w:rsid w:val="009037F6"/>
    <w:rsid w:val="0090466A"/>
    <w:rsid w:val="0091230E"/>
    <w:rsid w:val="009176E8"/>
    <w:rsid w:val="00936071"/>
    <w:rsid w:val="00940212"/>
    <w:rsid w:val="00942E6A"/>
    <w:rsid w:val="00942EC2"/>
    <w:rsid w:val="0094798C"/>
    <w:rsid w:val="0095382B"/>
    <w:rsid w:val="00954C02"/>
    <w:rsid w:val="00955470"/>
    <w:rsid w:val="00961B32"/>
    <w:rsid w:val="00962FF8"/>
    <w:rsid w:val="009656AD"/>
    <w:rsid w:val="00965923"/>
    <w:rsid w:val="009667AF"/>
    <w:rsid w:val="009678A6"/>
    <w:rsid w:val="00970DB3"/>
    <w:rsid w:val="00974BB0"/>
    <w:rsid w:val="00984778"/>
    <w:rsid w:val="009871BA"/>
    <w:rsid w:val="00993225"/>
    <w:rsid w:val="00995433"/>
    <w:rsid w:val="009A0AF3"/>
    <w:rsid w:val="009A1E95"/>
    <w:rsid w:val="009A4A89"/>
    <w:rsid w:val="009B028B"/>
    <w:rsid w:val="009B05FC"/>
    <w:rsid w:val="009B07CD"/>
    <w:rsid w:val="009B16DE"/>
    <w:rsid w:val="009C0C08"/>
    <w:rsid w:val="009C19E9"/>
    <w:rsid w:val="009C21AE"/>
    <w:rsid w:val="009D2DA6"/>
    <w:rsid w:val="009F7C3B"/>
    <w:rsid w:val="00A04BE7"/>
    <w:rsid w:val="00A10F02"/>
    <w:rsid w:val="00A204CA"/>
    <w:rsid w:val="00A22994"/>
    <w:rsid w:val="00A242F5"/>
    <w:rsid w:val="00A44AA1"/>
    <w:rsid w:val="00A53724"/>
    <w:rsid w:val="00A539DD"/>
    <w:rsid w:val="00A54C6C"/>
    <w:rsid w:val="00A723F8"/>
    <w:rsid w:val="00A82346"/>
    <w:rsid w:val="00A9671C"/>
    <w:rsid w:val="00AA1553"/>
    <w:rsid w:val="00AB1408"/>
    <w:rsid w:val="00AB504B"/>
    <w:rsid w:val="00AB5D23"/>
    <w:rsid w:val="00AC01A4"/>
    <w:rsid w:val="00AD0F1D"/>
    <w:rsid w:val="00AD2619"/>
    <w:rsid w:val="00AD631D"/>
    <w:rsid w:val="00AD7EB7"/>
    <w:rsid w:val="00AE06A4"/>
    <w:rsid w:val="00AE479D"/>
    <w:rsid w:val="00AE5998"/>
    <w:rsid w:val="00AE71BB"/>
    <w:rsid w:val="00B02071"/>
    <w:rsid w:val="00B0648D"/>
    <w:rsid w:val="00B06B21"/>
    <w:rsid w:val="00B11743"/>
    <w:rsid w:val="00B15449"/>
    <w:rsid w:val="00B2397F"/>
    <w:rsid w:val="00B24043"/>
    <w:rsid w:val="00B3381D"/>
    <w:rsid w:val="00B36BDD"/>
    <w:rsid w:val="00B37AC0"/>
    <w:rsid w:val="00B47FD1"/>
    <w:rsid w:val="00B516BB"/>
    <w:rsid w:val="00B62D3A"/>
    <w:rsid w:val="00B74842"/>
    <w:rsid w:val="00B97836"/>
    <w:rsid w:val="00BA6D6A"/>
    <w:rsid w:val="00BA7FDD"/>
    <w:rsid w:val="00BB0BF0"/>
    <w:rsid w:val="00BD67B1"/>
    <w:rsid w:val="00BD6F5E"/>
    <w:rsid w:val="00BE1020"/>
    <w:rsid w:val="00C07B22"/>
    <w:rsid w:val="00C12B51"/>
    <w:rsid w:val="00C14155"/>
    <w:rsid w:val="00C24650"/>
    <w:rsid w:val="00C25AAF"/>
    <w:rsid w:val="00C27B36"/>
    <w:rsid w:val="00C27DFE"/>
    <w:rsid w:val="00C33079"/>
    <w:rsid w:val="00C330DF"/>
    <w:rsid w:val="00C47D2D"/>
    <w:rsid w:val="00C556FB"/>
    <w:rsid w:val="00C62547"/>
    <w:rsid w:val="00C63AA8"/>
    <w:rsid w:val="00C6448B"/>
    <w:rsid w:val="00C751B0"/>
    <w:rsid w:val="00C768BB"/>
    <w:rsid w:val="00C83A13"/>
    <w:rsid w:val="00C9068C"/>
    <w:rsid w:val="00C92967"/>
    <w:rsid w:val="00C96818"/>
    <w:rsid w:val="00C97DD9"/>
    <w:rsid w:val="00CA0C6F"/>
    <w:rsid w:val="00CA24FA"/>
    <w:rsid w:val="00CA3D0C"/>
    <w:rsid w:val="00CA654B"/>
    <w:rsid w:val="00CA78E2"/>
    <w:rsid w:val="00CB474B"/>
    <w:rsid w:val="00CD0243"/>
    <w:rsid w:val="00CD4C7B"/>
    <w:rsid w:val="00CD6435"/>
    <w:rsid w:val="00CE2ABF"/>
    <w:rsid w:val="00CE3213"/>
    <w:rsid w:val="00CE3C2C"/>
    <w:rsid w:val="00CE3EAF"/>
    <w:rsid w:val="00CE56D2"/>
    <w:rsid w:val="00D316C8"/>
    <w:rsid w:val="00D3258F"/>
    <w:rsid w:val="00D34B1E"/>
    <w:rsid w:val="00D402F5"/>
    <w:rsid w:val="00D43109"/>
    <w:rsid w:val="00D436D2"/>
    <w:rsid w:val="00D634B2"/>
    <w:rsid w:val="00D679C7"/>
    <w:rsid w:val="00D7049B"/>
    <w:rsid w:val="00D738D6"/>
    <w:rsid w:val="00D80795"/>
    <w:rsid w:val="00D80FF6"/>
    <w:rsid w:val="00D85FEB"/>
    <w:rsid w:val="00D87E00"/>
    <w:rsid w:val="00D9134D"/>
    <w:rsid w:val="00D95AF8"/>
    <w:rsid w:val="00D96D11"/>
    <w:rsid w:val="00DA2B8E"/>
    <w:rsid w:val="00DA5616"/>
    <w:rsid w:val="00DA7A03"/>
    <w:rsid w:val="00DB1818"/>
    <w:rsid w:val="00DB182D"/>
    <w:rsid w:val="00DB401E"/>
    <w:rsid w:val="00DC309B"/>
    <w:rsid w:val="00DC4DA2"/>
    <w:rsid w:val="00DC5F65"/>
    <w:rsid w:val="00DD1D5E"/>
    <w:rsid w:val="00DE0D91"/>
    <w:rsid w:val="00DE17D1"/>
    <w:rsid w:val="00DE204D"/>
    <w:rsid w:val="00DE4264"/>
    <w:rsid w:val="00DE7A71"/>
    <w:rsid w:val="00E062E3"/>
    <w:rsid w:val="00E36407"/>
    <w:rsid w:val="00E50186"/>
    <w:rsid w:val="00E55B0D"/>
    <w:rsid w:val="00E61B39"/>
    <w:rsid w:val="00E62835"/>
    <w:rsid w:val="00E6390C"/>
    <w:rsid w:val="00E64523"/>
    <w:rsid w:val="00E70F55"/>
    <w:rsid w:val="00E719CE"/>
    <w:rsid w:val="00E75866"/>
    <w:rsid w:val="00E77645"/>
    <w:rsid w:val="00E80508"/>
    <w:rsid w:val="00E83697"/>
    <w:rsid w:val="00EB1DCB"/>
    <w:rsid w:val="00EC4A25"/>
    <w:rsid w:val="00ED61C2"/>
    <w:rsid w:val="00EE217F"/>
    <w:rsid w:val="00EE2CEB"/>
    <w:rsid w:val="00EE438F"/>
    <w:rsid w:val="00EE44AD"/>
    <w:rsid w:val="00EF35D7"/>
    <w:rsid w:val="00F025A2"/>
    <w:rsid w:val="00F036E0"/>
    <w:rsid w:val="00F068B5"/>
    <w:rsid w:val="00F07388"/>
    <w:rsid w:val="00F07FD6"/>
    <w:rsid w:val="00F11C74"/>
    <w:rsid w:val="00F11E19"/>
    <w:rsid w:val="00F2026E"/>
    <w:rsid w:val="00F21E8D"/>
    <w:rsid w:val="00F2210A"/>
    <w:rsid w:val="00F24379"/>
    <w:rsid w:val="00F3031B"/>
    <w:rsid w:val="00F30FEF"/>
    <w:rsid w:val="00F37743"/>
    <w:rsid w:val="00F43333"/>
    <w:rsid w:val="00F4357F"/>
    <w:rsid w:val="00F44FCE"/>
    <w:rsid w:val="00F4667C"/>
    <w:rsid w:val="00F4731F"/>
    <w:rsid w:val="00F53AAD"/>
    <w:rsid w:val="00F54A3D"/>
    <w:rsid w:val="00F54F7D"/>
    <w:rsid w:val="00F653B8"/>
    <w:rsid w:val="00F71B89"/>
    <w:rsid w:val="00F71E5E"/>
    <w:rsid w:val="00F7353C"/>
    <w:rsid w:val="00F76F8F"/>
    <w:rsid w:val="00F80C4B"/>
    <w:rsid w:val="00F84D5A"/>
    <w:rsid w:val="00FA1266"/>
    <w:rsid w:val="00FB16A0"/>
    <w:rsid w:val="00FC1192"/>
    <w:rsid w:val="00FD1CA0"/>
    <w:rsid w:val="00FD4EDD"/>
    <w:rsid w:val="00FF03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table" w:customStyle="1" w:styleId="10">
    <w:name w:val="网格型1"/>
    <w:basedOn w:val="a1"/>
    <w:next w:val="a7"/>
    <w:uiPriority w:val="39"/>
    <w:qFormat/>
    <w:rsid w:val="004E591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5956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1298804545">
      <w:bodyDiv w:val="1"/>
      <w:marLeft w:val="0"/>
      <w:marRight w:val="0"/>
      <w:marTop w:val="0"/>
      <w:marBottom w:val="0"/>
      <w:divBdr>
        <w:top w:val="none" w:sz="0" w:space="0" w:color="auto"/>
        <w:left w:val="none" w:sz="0" w:space="0" w:color="auto"/>
        <w:bottom w:val="none" w:sz="0" w:space="0" w:color="auto"/>
        <w:right w:val="none" w:sz="0" w:space="0" w:color="auto"/>
      </w:divBdr>
    </w:div>
    <w:div w:id="187565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2535</TotalTime>
  <Pages>4</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CMCC</cp:lastModifiedBy>
  <cp:revision>240</cp:revision>
  <dcterms:created xsi:type="dcterms:W3CDTF">2016-08-12T03:53:00Z</dcterms:created>
  <dcterms:modified xsi:type="dcterms:W3CDTF">2020-10-26T02:26:00Z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